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6C" w:rsidRPr="002A4C73" w:rsidRDefault="0058056C" w:rsidP="0058056C">
      <w:pPr>
        <w:tabs>
          <w:tab w:val="center" w:pos="4536"/>
          <w:tab w:val="right" w:pos="9072"/>
        </w:tabs>
        <w:spacing w:after="0" w:line="240" w:lineRule="auto"/>
        <w:jc w:val="right"/>
        <w:rPr>
          <w:rFonts w:ascii="Arial" w:eastAsia="Times New Roman" w:hAnsi="Arial" w:cs="Arial"/>
          <w:sz w:val="24"/>
          <w:szCs w:val="24"/>
          <w:lang w:val="en-US"/>
        </w:rPr>
      </w:pPr>
      <w:r w:rsidRPr="002A4C73">
        <w:rPr>
          <w:rFonts w:ascii="Arial" w:eastAsia="Times New Roman" w:hAnsi="Arial" w:cs="Arial"/>
          <w:b/>
          <w:bCs/>
          <w:sz w:val="40"/>
          <w:szCs w:val="40"/>
          <w:lang w:val="en-US"/>
        </w:rPr>
        <w:t>DASV</w:t>
      </w:r>
    </w:p>
    <w:p w:rsidR="0058056C" w:rsidRPr="002A4C73" w:rsidRDefault="0058056C" w:rsidP="0058056C">
      <w:pPr>
        <w:spacing w:after="0" w:line="240" w:lineRule="auto"/>
        <w:jc w:val="right"/>
        <w:rPr>
          <w:rFonts w:ascii="Arial" w:eastAsia="Times New Roman" w:hAnsi="Arial" w:cs="Arial"/>
          <w:sz w:val="20"/>
          <w:szCs w:val="20"/>
          <w:lang w:val="en-US"/>
        </w:rPr>
      </w:pPr>
      <w:bookmarkStart w:id="0" w:name="2"/>
      <w:bookmarkStart w:id="1" w:name="9"/>
      <w:bookmarkEnd w:id="0"/>
      <w:bookmarkEnd w:id="1"/>
      <w:r w:rsidRPr="002A4C73">
        <w:rPr>
          <w:rFonts w:ascii="Arial" w:eastAsia="Times New Roman" w:hAnsi="Arial" w:cs="Arial"/>
          <w:sz w:val="20"/>
          <w:szCs w:val="20"/>
          <w:lang w:val="en-US"/>
        </w:rPr>
        <w:t>Deutsche Anwalts- und</w:t>
      </w:r>
    </w:p>
    <w:p w:rsidR="0058056C" w:rsidRPr="002A4C73" w:rsidRDefault="0058056C" w:rsidP="0058056C">
      <w:pPr>
        <w:spacing w:after="0" w:line="240" w:lineRule="auto"/>
        <w:jc w:val="right"/>
        <w:rPr>
          <w:rFonts w:ascii="Arial" w:eastAsia="Times New Roman" w:hAnsi="Arial" w:cs="Arial"/>
          <w:sz w:val="20"/>
          <w:szCs w:val="20"/>
          <w:lang w:val="en-US"/>
        </w:rPr>
      </w:pPr>
      <w:r w:rsidRPr="002A4C73">
        <w:rPr>
          <w:rFonts w:ascii="Arial" w:eastAsia="Times New Roman" w:hAnsi="Arial" w:cs="Arial"/>
          <w:sz w:val="20"/>
          <w:szCs w:val="20"/>
          <w:lang w:val="en-US"/>
        </w:rPr>
        <w:t>Steuerberatervereinigung</w:t>
      </w:r>
    </w:p>
    <w:p w:rsidR="0058056C" w:rsidRPr="002A4C73" w:rsidRDefault="0058056C" w:rsidP="0058056C">
      <w:pPr>
        <w:spacing w:after="0" w:line="240" w:lineRule="auto"/>
        <w:jc w:val="right"/>
        <w:rPr>
          <w:rFonts w:ascii="Arial" w:eastAsia="Times New Roman" w:hAnsi="Arial" w:cs="Arial"/>
          <w:sz w:val="20"/>
          <w:szCs w:val="20"/>
          <w:lang w:val="en-US"/>
        </w:rPr>
      </w:pPr>
      <w:proofErr w:type="gramStart"/>
      <w:r w:rsidRPr="002A4C73">
        <w:rPr>
          <w:rFonts w:ascii="Arial" w:eastAsia="Times New Roman" w:hAnsi="Arial" w:cs="Arial"/>
          <w:sz w:val="20"/>
          <w:szCs w:val="20"/>
          <w:lang w:val="en-US"/>
        </w:rPr>
        <w:t>für</w:t>
      </w:r>
      <w:proofErr w:type="gramEnd"/>
      <w:r w:rsidRPr="002A4C73">
        <w:rPr>
          <w:rFonts w:ascii="Arial" w:eastAsia="Times New Roman" w:hAnsi="Arial" w:cs="Arial"/>
          <w:sz w:val="20"/>
          <w:szCs w:val="20"/>
          <w:lang w:val="en-US"/>
        </w:rPr>
        <w:t xml:space="preserve"> die mittelständische</w:t>
      </w:r>
    </w:p>
    <w:p w:rsidR="0058056C" w:rsidRPr="002A4C73" w:rsidRDefault="0058056C" w:rsidP="0058056C">
      <w:pPr>
        <w:spacing w:after="0" w:line="360" w:lineRule="auto"/>
        <w:jc w:val="right"/>
        <w:rPr>
          <w:rFonts w:ascii="Arial" w:eastAsia="Times New Roman" w:hAnsi="Arial" w:cs="Arial"/>
          <w:sz w:val="20"/>
          <w:szCs w:val="20"/>
          <w:lang w:val="en-US"/>
        </w:rPr>
      </w:pPr>
      <w:r w:rsidRPr="002A4C73">
        <w:rPr>
          <w:rFonts w:ascii="Arial" w:eastAsia="Times New Roman" w:hAnsi="Arial" w:cs="Arial"/>
          <w:sz w:val="20"/>
          <w:szCs w:val="20"/>
          <w:lang w:val="en-US"/>
        </w:rPr>
        <w:t>Wirtschaft e. V.</w:t>
      </w:r>
    </w:p>
    <w:p w:rsidR="0058056C" w:rsidRPr="0058056C" w:rsidRDefault="0058056C" w:rsidP="00C407AC">
      <w:pPr>
        <w:spacing w:after="0" w:line="360" w:lineRule="auto"/>
        <w:jc w:val="both"/>
        <w:outlineLvl w:val="0"/>
        <w:rPr>
          <w:rFonts w:ascii="Arial" w:eastAsia="Times New Roman" w:hAnsi="Arial" w:cs="Arial"/>
          <w:bCs/>
          <w:kern w:val="36"/>
          <w:lang w:eastAsia="de-DE"/>
        </w:rPr>
      </w:pPr>
    </w:p>
    <w:p w:rsidR="00971249" w:rsidRDefault="00971249" w:rsidP="00C407AC">
      <w:pPr>
        <w:spacing w:after="0" w:line="360" w:lineRule="auto"/>
        <w:jc w:val="both"/>
        <w:outlineLvl w:val="0"/>
        <w:rPr>
          <w:rFonts w:ascii="Arial" w:eastAsia="Times New Roman" w:hAnsi="Arial" w:cs="Arial"/>
          <w:b/>
          <w:bCs/>
          <w:kern w:val="36"/>
          <w:lang w:eastAsia="de-DE"/>
        </w:rPr>
      </w:pPr>
      <w:r w:rsidRPr="00C407AC">
        <w:rPr>
          <w:rFonts w:ascii="Arial" w:eastAsia="Times New Roman" w:hAnsi="Arial" w:cs="Arial"/>
          <w:b/>
          <w:bCs/>
          <w:kern w:val="36"/>
          <w:lang w:eastAsia="de-DE"/>
        </w:rPr>
        <w:t xml:space="preserve">Corona-Konjunkturpaket: Unbürokratische Umsetzung der Mehrwertsteuersenkung bei Preisangaben durch pauschale Rabatte möglich </w:t>
      </w:r>
    </w:p>
    <w:p w:rsidR="00C407AC" w:rsidRPr="00C407AC" w:rsidRDefault="00C407AC" w:rsidP="00C407AC">
      <w:pPr>
        <w:spacing w:after="0" w:line="360" w:lineRule="auto"/>
        <w:jc w:val="both"/>
        <w:outlineLvl w:val="0"/>
        <w:rPr>
          <w:rFonts w:ascii="Arial" w:eastAsia="Times New Roman" w:hAnsi="Arial" w:cs="Arial"/>
          <w:bCs/>
          <w:kern w:val="36"/>
          <w:lang w:eastAsia="de-DE"/>
        </w:rPr>
      </w:pPr>
    </w:p>
    <w:p w:rsidR="0058056C" w:rsidRPr="0058056C" w:rsidRDefault="0058056C" w:rsidP="0058056C">
      <w:pPr>
        <w:spacing w:after="0" w:line="360" w:lineRule="auto"/>
        <w:jc w:val="both"/>
        <w:outlineLvl w:val="0"/>
        <w:rPr>
          <w:rFonts w:ascii="Arial" w:eastAsia="Times New Roman" w:hAnsi="Arial" w:cs="Arial"/>
          <w:bCs/>
          <w:kern w:val="36"/>
          <w:lang w:eastAsia="de-DE"/>
        </w:rPr>
      </w:pPr>
      <w:r w:rsidRPr="0058056C">
        <w:rPr>
          <w:rFonts w:ascii="Arial" w:eastAsia="Times New Roman" w:hAnsi="Arial" w:cs="Arial"/>
          <w:bCs/>
          <w:kern w:val="36"/>
          <w:lang w:eastAsia="de-DE"/>
        </w:rPr>
        <w:t>ein Artikel von Rechtsanwalt, Fachanwalt für Steuerrecht und Fachanwalt für Handels- und Gesellschaftsrecht Arnd Lackner, Saarbrücken</w:t>
      </w:r>
    </w:p>
    <w:p w:rsidR="00C407AC" w:rsidRPr="00C407AC" w:rsidRDefault="00C407AC" w:rsidP="00C407AC">
      <w:pPr>
        <w:spacing w:after="0" w:line="360" w:lineRule="auto"/>
        <w:jc w:val="both"/>
        <w:outlineLvl w:val="0"/>
        <w:rPr>
          <w:rFonts w:ascii="Arial" w:eastAsia="Times New Roman" w:hAnsi="Arial" w:cs="Arial"/>
          <w:bCs/>
          <w:kern w:val="36"/>
          <w:lang w:eastAsia="de-DE"/>
        </w:rPr>
      </w:pPr>
    </w:p>
    <w:p w:rsidR="00971249" w:rsidRDefault="00971249" w:rsidP="00C407AC">
      <w:pPr>
        <w:spacing w:after="0" w:line="360" w:lineRule="auto"/>
        <w:jc w:val="both"/>
        <w:outlineLvl w:val="1"/>
        <w:rPr>
          <w:rFonts w:ascii="Arial" w:eastAsia="Times New Roman" w:hAnsi="Arial" w:cs="Arial"/>
          <w:b/>
          <w:bCs/>
          <w:lang w:eastAsia="de-DE"/>
        </w:rPr>
      </w:pPr>
      <w:r w:rsidRPr="00C407AC">
        <w:rPr>
          <w:rFonts w:ascii="Arial" w:eastAsia="Times New Roman" w:hAnsi="Arial" w:cs="Arial"/>
          <w:b/>
          <w:bCs/>
          <w:lang w:eastAsia="de-DE"/>
        </w:rPr>
        <w:t>Händler und Anbieter von Dienstleistungen müssen bei ihren Angeboten gegenüber Verbrauchern nach § 1 Absatz 1 PAngV den geforderten Gesamtpreis inklusive Mehrwertsteuer und sonstiger Preisbestandteile sowie, bei messbaren Gütern, nach § 2 Absatz 1 PAngV den Grundpreis je Maßeinheit (Kilopreis, Literpreis, etc.) angeben.</w:t>
      </w:r>
    </w:p>
    <w:p w:rsidR="00C407AC" w:rsidRPr="00C407AC" w:rsidRDefault="00C407AC" w:rsidP="00C407AC">
      <w:pPr>
        <w:spacing w:after="0" w:line="360" w:lineRule="auto"/>
        <w:jc w:val="both"/>
        <w:outlineLvl w:val="1"/>
        <w:rPr>
          <w:rFonts w:ascii="Arial" w:eastAsia="Times New Roman" w:hAnsi="Arial" w:cs="Arial"/>
          <w:b/>
          <w:bCs/>
          <w:lang w:eastAsia="de-DE"/>
        </w:rPr>
      </w:pPr>
    </w:p>
    <w:p w:rsidR="00971249"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 xml:space="preserve">Wichtiger Bestandteil des am 3. Juni 2020 von der Bundesregierung beschlossenen umfangreichen Konjunkturpakets ist die vorübergehende Senkung der Mehrwertsteuersätze von 19 auf 16 beziehungsweise von 7 auf 5 Prozentpunkte für die Zeit vom 1. Juli 2020 bis 31. Dezember 2020. </w:t>
      </w:r>
    </w:p>
    <w:p w:rsidR="00C407AC" w:rsidRPr="00C407AC" w:rsidRDefault="00C407AC" w:rsidP="00C407AC">
      <w:pPr>
        <w:spacing w:after="0" w:line="360" w:lineRule="auto"/>
        <w:jc w:val="both"/>
        <w:rPr>
          <w:rFonts w:ascii="Arial" w:eastAsia="Times New Roman" w:hAnsi="Arial" w:cs="Arial"/>
          <w:lang w:eastAsia="de-DE"/>
        </w:rPr>
      </w:pPr>
    </w:p>
    <w:p w:rsidR="00971249"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 xml:space="preserve">In der Konsequenz bedeutet dies, dass alle Händler und Dienstleister ihre Preisangaben, also z.B. die Preisauszeichnungen an den Warenregalen quasi über in der Nacht zum 1. Juli 2020 entsprechend ändern müssen. </w:t>
      </w:r>
    </w:p>
    <w:p w:rsidR="00C407AC" w:rsidRPr="00C407AC" w:rsidRDefault="00C407AC" w:rsidP="00C407AC">
      <w:pPr>
        <w:spacing w:after="0" w:line="360" w:lineRule="auto"/>
        <w:jc w:val="both"/>
        <w:rPr>
          <w:rFonts w:ascii="Arial" w:eastAsia="Times New Roman" w:hAnsi="Arial" w:cs="Arial"/>
          <w:lang w:eastAsia="de-DE"/>
        </w:rPr>
      </w:pPr>
    </w:p>
    <w:p w:rsidR="00971249"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Der damit verbundene Aufwand liegt klar auf der Hand, so dass das Bundesministerium für Wirtschaft und Energie (</w:t>
      </w:r>
      <w:proofErr w:type="spellStart"/>
      <w:r w:rsidRPr="00C407AC">
        <w:rPr>
          <w:rFonts w:ascii="Arial" w:eastAsia="Times New Roman" w:hAnsi="Arial" w:cs="Arial"/>
          <w:lang w:eastAsia="de-DE"/>
        </w:rPr>
        <w:t>BMWi</w:t>
      </w:r>
      <w:proofErr w:type="spellEnd"/>
      <w:r w:rsidRPr="00C407AC">
        <w:rPr>
          <w:rFonts w:ascii="Arial" w:eastAsia="Times New Roman" w:hAnsi="Arial" w:cs="Arial"/>
          <w:lang w:eastAsia="de-DE"/>
        </w:rPr>
        <w:t xml:space="preserve">) das Ziel verfolgt, dass die Senkung durch den Handel möglichst kostengünstig und unbürokratisch an die Verbraucher weitergegeben werden kann. </w:t>
      </w:r>
    </w:p>
    <w:p w:rsidR="00C407AC" w:rsidRPr="00C407AC" w:rsidRDefault="00C407AC" w:rsidP="00C407AC">
      <w:pPr>
        <w:spacing w:after="0" w:line="360" w:lineRule="auto"/>
        <w:jc w:val="both"/>
        <w:rPr>
          <w:rFonts w:ascii="Arial" w:eastAsia="Times New Roman" w:hAnsi="Arial" w:cs="Arial"/>
          <w:lang w:eastAsia="de-DE"/>
        </w:rPr>
      </w:pPr>
    </w:p>
    <w:p w:rsidR="00971249"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 xml:space="preserve">Das </w:t>
      </w:r>
      <w:proofErr w:type="spellStart"/>
      <w:r w:rsidRPr="00C407AC">
        <w:rPr>
          <w:rFonts w:ascii="Arial" w:eastAsia="Times New Roman" w:hAnsi="Arial" w:cs="Arial"/>
          <w:lang w:eastAsia="de-DE"/>
        </w:rPr>
        <w:t>BMWi</w:t>
      </w:r>
      <w:proofErr w:type="spellEnd"/>
      <w:r w:rsidRPr="00C407AC">
        <w:rPr>
          <w:rFonts w:ascii="Arial" w:eastAsia="Times New Roman" w:hAnsi="Arial" w:cs="Arial"/>
          <w:lang w:eastAsia="de-DE"/>
        </w:rPr>
        <w:t xml:space="preserve"> weist daher in einer aktuellen Pressemitteilung vom 12. Juni 2020 darauf hin, dass Händler und Anbieter von Dienstleistungen für die vorübergehende Senkung der Mehrwertsteuer von der bestehenden Ausnahmemöglichkeit des § 9 Absatz 2 </w:t>
      </w:r>
      <w:proofErr w:type="spellStart"/>
      <w:r w:rsidRPr="00C407AC">
        <w:rPr>
          <w:rFonts w:ascii="Arial" w:eastAsia="Times New Roman" w:hAnsi="Arial" w:cs="Arial"/>
          <w:lang w:eastAsia="de-DE"/>
        </w:rPr>
        <w:t>Preisangabenverordnung</w:t>
      </w:r>
      <w:proofErr w:type="spellEnd"/>
      <w:r w:rsidRPr="00C407AC">
        <w:rPr>
          <w:rFonts w:ascii="Arial" w:eastAsia="Times New Roman" w:hAnsi="Arial" w:cs="Arial"/>
          <w:lang w:eastAsia="de-DE"/>
        </w:rPr>
        <w:t xml:space="preserve"> (PAngV) Gebrauch machen und pauschale Rabatte an der Kasse gewähren können, ohne die Preisauszeichnung (z.B. sämtlicher Regale) in der Nacht zum 1. Juli 2020 ändern zu müssen. </w:t>
      </w:r>
    </w:p>
    <w:p w:rsidR="00C407AC" w:rsidRPr="00C407AC" w:rsidRDefault="00C407AC" w:rsidP="00C407AC">
      <w:pPr>
        <w:spacing w:after="0" w:line="360" w:lineRule="auto"/>
        <w:jc w:val="both"/>
        <w:rPr>
          <w:rFonts w:ascii="Arial" w:eastAsia="Times New Roman" w:hAnsi="Arial" w:cs="Arial"/>
          <w:lang w:eastAsia="de-DE"/>
        </w:rPr>
      </w:pPr>
    </w:p>
    <w:p w:rsidR="00971249"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 xml:space="preserve">Die Ausnahmemöglichkeit nach § 9 Absatz 2 PAngV kann lediglich für preisgebundene Artikel, wie Bücher, Zeitschriften, Zeitungen und rezeptpflichtige Arzneimittel, keine Anwendung </w:t>
      </w:r>
      <w:r w:rsidRPr="00C407AC">
        <w:rPr>
          <w:rFonts w:ascii="Arial" w:eastAsia="Times New Roman" w:hAnsi="Arial" w:cs="Arial"/>
          <w:lang w:eastAsia="de-DE"/>
        </w:rPr>
        <w:lastRenderedPageBreak/>
        <w:t xml:space="preserve">finden, da für diese andere rechtliche Regelungen gelten. Bei diesen Artikeln sind Preisreduktionen durch die Einzelhandelsstufe entweder nicht möglich oder abweichend von der PAngV geregelt. </w:t>
      </w:r>
    </w:p>
    <w:p w:rsidR="00C407AC" w:rsidRPr="00C407AC" w:rsidRDefault="00C407AC" w:rsidP="00C407AC">
      <w:pPr>
        <w:spacing w:after="0" w:line="360" w:lineRule="auto"/>
        <w:jc w:val="both"/>
        <w:rPr>
          <w:rFonts w:ascii="Arial" w:eastAsia="Times New Roman" w:hAnsi="Arial" w:cs="Arial"/>
          <w:lang w:eastAsia="de-DE"/>
        </w:rPr>
      </w:pPr>
    </w:p>
    <w:p w:rsidR="00971249" w:rsidRPr="00C407AC" w:rsidRDefault="00971249" w:rsidP="00C407AC">
      <w:pPr>
        <w:spacing w:after="0" w:line="360" w:lineRule="auto"/>
        <w:rPr>
          <w:rFonts w:ascii="Arial" w:eastAsia="Times New Roman" w:hAnsi="Arial" w:cs="Arial"/>
          <w:lang w:eastAsia="de-DE"/>
        </w:rPr>
      </w:pPr>
      <w:r w:rsidRPr="00C407AC">
        <w:rPr>
          <w:rFonts w:ascii="Arial" w:eastAsia="Times New Roman" w:hAnsi="Arial" w:cs="Arial"/>
          <w:lang w:eastAsia="de-DE"/>
        </w:rPr>
        <w:t xml:space="preserve">Einzelheiten hierzu sowie das entsprechende Rundschreiben des </w:t>
      </w:r>
      <w:proofErr w:type="spellStart"/>
      <w:r w:rsidRPr="00C407AC">
        <w:rPr>
          <w:rFonts w:ascii="Arial" w:eastAsia="Times New Roman" w:hAnsi="Arial" w:cs="Arial"/>
          <w:lang w:eastAsia="de-DE"/>
        </w:rPr>
        <w:t>BMWi</w:t>
      </w:r>
      <w:proofErr w:type="spellEnd"/>
      <w:r w:rsidRPr="00C407AC">
        <w:rPr>
          <w:rFonts w:ascii="Arial" w:eastAsia="Times New Roman" w:hAnsi="Arial" w:cs="Arial"/>
          <w:lang w:eastAsia="de-DE"/>
        </w:rPr>
        <w:t xml:space="preserve"> an die </w:t>
      </w:r>
      <w:proofErr w:type="spellStart"/>
      <w:r w:rsidRPr="00C407AC">
        <w:rPr>
          <w:rFonts w:ascii="Arial" w:eastAsia="Times New Roman" w:hAnsi="Arial" w:cs="Arial"/>
          <w:lang w:eastAsia="de-DE"/>
        </w:rPr>
        <w:t>Preisbehör</w:t>
      </w:r>
      <w:proofErr w:type="spellEnd"/>
      <w:r w:rsidR="00C407AC">
        <w:rPr>
          <w:rFonts w:ascii="Arial" w:eastAsia="Times New Roman" w:hAnsi="Arial" w:cs="Arial"/>
          <w:lang w:eastAsia="de-DE"/>
        </w:rPr>
        <w:t>-</w:t>
      </w:r>
      <w:r w:rsidRPr="00C407AC">
        <w:rPr>
          <w:rFonts w:ascii="Arial" w:eastAsia="Times New Roman" w:hAnsi="Arial" w:cs="Arial"/>
          <w:lang w:eastAsia="de-DE"/>
        </w:rPr>
        <w:t xml:space="preserve">den der Länder finden sich unter </w:t>
      </w:r>
      <w:hyperlink r:id="rId6" w:tgtFrame="_blank" w:history="1">
        <w:r w:rsidRPr="00C407AC">
          <w:rPr>
            <w:rFonts w:ascii="Arial" w:eastAsia="Times New Roman" w:hAnsi="Arial" w:cs="Arial"/>
            <w:color w:val="0000FF"/>
            <w:u w:val="single"/>
            <w:lang w:eastAsia="de-DE"/>
          </w:rPr>
          <w:t>https://www.bmwi.de/Redaktion/DE/Pressemitteilungen/2020/20200612-unbuerokratische-umsetzung-der-mehrwertsteuersenkung-bei-preisangaben-durch-pauschale-rabatte-moeglich.html</w:t>
        </w:r>
      </w:hyperlink>
      <w:r w:rsidRPr="00C407AC">
        <w:rPr>
          <w:rFonts w:ascii="Arial" w:eastAsia="Times New Roman" w:hAnsi="Arial" w:cs="Arial"/>
          <w:lang w:eastAsia="de-DE"/>
        </w:rPr>
        <w:t xml:space="preserve"> </w:t>
      </w:r>
    </w:p>
    <w:p w:rsidR="00C407AC" w:rsidRDefault="00C407AC" w:rsidP="00C407AC">
      <w:pPr>
        <w:spacing w:after="0" w:line="360" w:lineRule="auto"/>
        <w:jc w:val="both"/>
        <w:rPr>
          <w:rFonts w:ascii="Arial" w:eastAsia="Times New Roman" w:hAnsi="Arial" w:cs="Arial"/>
          <w:b/>
          <w:bCs/>
          <w:lang w:eastAsia="de-DE"/>
        </w:rPr>
      </w:pPr>
    </w:p>
    <w:p w:rsidR="00C407AC" w:rsidRDefault="00971249" w:rsidP="00C407AC">
      <w:pPr>
        <w:spacing w:after="0" w:line="360" w:lineRule="auto"/>
        <w:jc w:val="both"/>
        <w:rPr>
          <w:rFonts w:ascii="Arial" w:eastAsia="Times New Roman" w:hAnsi="Arial" w:cs="Arial"/>
          <w:b/>
          <w:bCs/>
          <w:lang w:eastAsia="de-DE"/>
        </w:rPr>
      </w:pPr>
      <w:r w:rsidRPr="00C407AC">
        <w:rPr>
          <w:rFonts w:ascii="Arial" w:eastAsia="Times New Roman" w:hAnsi="Arial" w:cs="Arial"/>
          <w:b/>
          <w:bCs/>
          <w:lang w:eastAsia="de-DE"/>
        </w:rPr>
        <w:t xml:space="preserve">Fazit: </w:t>
      </w:r>
    </w:p>
    <w:p w:rsidR="00C407AC" w:rsidRDefault="00971249" w:rsidP="00C407AC">
      <w:pPr>
        <w:spacing w:after="0" w:line="360" w:lineRule="auto"/>
        <w:jc w:val="both"/>
        <w:rPr>
          <w:rFonts w:ascii="Arial" w:eastAsia="Times New Roman" w:hAnsi="Arial" w:cs="Arial"/>
          <w:lang w:eastAsia="de-DE"/>
        </w:rPr>
      </w:pPr>
      <w:r w:rsidRPr="00C407AC">
        <w:rPr>
          <w:rFonts w:ascii="Arial" w:eastAsia="Times New Roman" w:hAnsi="Arial" w:cs="Arial"/>
          <w:lang w:eastAsia="de-DE"/>
        </w:rPr>
        <w:t xml:space="preserve">Als das für die </w:t>
      </w:r>
      <w:proofErr w:type="spellStart"/>
      <w:r w:rsidRPr="00C407AC">
        <w:rPr>
          <w:rFonts w:ascii="Arial" w:eastAsia="Times New Roman" w:hAnsi="Arial" w:cs="Arial"/>
          <w:lang w:eastAsia="de-DE"/>
        </w:rPr>
        <w:t>Preisangabenverordnung</w:t>
      </w:r>
      <w:proofErr w:type="spellEnd"/>
      <w:r w:rsidRPr="00C407AC">
        <w:rPr>
          <w:rFonts w:ascii="Arial" w:eastAsia="Times New Roman" w:hAnsi="Arial" w:cs="Arial"/>
          <w:lang w:eastAsia="de-DE"/>
        </w:rPr>
        <w:t xml:space="preserve"> (PAngV) in der Bundesregierung federführende Referat gibt das </w:t>
      </w:r>
      <w:proofErr w:type="spellStart"/>
      <w:r w:rsidRPr="00C407AC">
        <w:rPr>
          <w:rFonts w:ascii="Arial" w:eastAsia="Times New Roman" w:hAnsi="Arial" w:cs="Arial"/>
          <w:lang w:eastAsia="de-DE"/>
        </w:rPr>
        <w:t>BMWi</w:t>
      </w:r>
      <w:proofErr w:type="spellEnd"/>
      <w:r w:rsidRPr="00C407AC">
        <w:rPr>
          <w:rFonts w:ascii="Arial" w:eastAsia="Times New Roman" w:hAnsi="Arial" w:cs="Arial"/>
          <w:lang w:eastAsia="de-DE"/>
        </w:rPr>
        <w:t xml:space="preserve"> eine klare Handlungsanweisung, wie die Absenkung der Mehrwertsteuersätze gegenüber Verbrauchern im Handel und bei Dienstleistungen unbürokratisch und im Einklang mit den Vorgaben der PAngV umgesetzt werden kann. Abmahnfähige Wettbewerbsverstöße wegen Verstoß gegen die </w:t>
      </w:r>
      <w:proofErr w:type="spellStart"/>
      <w:r w:rsidRPr="00C407AC">
        <w:rPr>
          <w:rFonts w:ascii="Arial" w:eastAsia="Times New Roman" w:hAnsi="Arial" w:cs="Arial"/>
          <w:lang w:eastAsia="de-DE"/>
        </w:rPr>
        <w:t>Preisangabenverordnung</w:t>
      </w:r>
      <w:proofErr w:type="spellEnd"/>
      <w:r w:rsidRPr="00C407AC">
        <w:rPr>
          <w:rFonts w:ascii="Arial" w:eastAsia="Times New Roman" w:hAnsi="Arial" w:cs="Arial"/>
          <w:lang w:eastAsia="de-DE"/>
        </w:rPr>
        <w:t xml:space="preserve"> lassen sich so gerade in der aktuellen Ausnahmesituation leicht vermeiden.</w:t>
      </w:r>
    </w:p>
    <w:p w:rsidR="0058056C" w:rsidRDefault="0058056C" w:rsidP="00C407AC">
      <w:pPr>
        <w:spacing w:after="0" w:line="360" w:lineRule="auto"/>
        <w:jc w:val="both"/>
        <w:rPr>
          <w:rFonts w:ascii="Arial" w:eastAsia="Times New Roman" w:hAnsi="Arial" w:cs="Arial"/>
          <w:lang w:eastAsia="de-DE"/>
        </w:rPr>
      </w:pPr>
    </w:p>
    <w:p w:rsidR="0058056C" w:rsidRDefault="0058056C" w:rsidP="00C407AC">
      <w:pPr>
        <w:spacing w:after="0" w:line="360" w:lineRule="auto"/>
        <w:jc w:val="both"/>
        <w:rPr>
          <w:rFonts w:ascii="Arial" w:eastAsia="Times New Roman" w:hAnsi="Arial" w:cs="Arial"/>
          <w:lang w:eastAsia="de-DE"/>
        </w:rPr>
      </w:pPr>
      <w:bookmarkStart w:id="2" w:name="_GoBack"/>
      <w:bookmarkEnd w:id="2"/>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 xml:space="preserve">Der Autor ist Mitglied </w:t>
      </w:r>
      <w:r>
        <w:rPr>
          <w:rFonts w:ascii="Arial" w:hAnsi="Arial" w:cs="Arial"/>
          <w:sz w:val="20"/>
          <w:szCs w:val="20"/>
        </w:rPr>
        <w:t xml:space="preserve">und </w:t>
      </w:r>
      <w:proofErr w:type="spellStart"/>
      <w:r w:rsidRPr="00844A09">
        <w:rPr>
          <w:rFonts w:ascii="Arial" w:hAnsi="Arial" w:cs="Arial"/>
          <w:sz w:val="20"/>
          <w:szCs w:val="20"/>
          <w:lang w:val="en-US"/>
        </w:rPr>
        <w:t>Landesregionalleiter</w:t>
      </w:r>
      <w:proofErr w:type="spellEnd"/>
      <w:r w:rsidRPr="00844A09">
        <w:rPr>
          <w:rFonts w:ascii="Arial" w:hAnsi="Arial" w:cs="Arial"/>
          <w:sz w:val="20"/>
          <w:szCs w:val="20"/>
          <w:lang w:val="en-US"/>
        </w:rPr>
        <w:t xml:space="preserve"> Saarland </w:t>
      </w:r>
      <w:r w:rsidRPr="00CF6856">
        <w:rPr>
          <w:rFonts w:ascii="Arial" w:hAnsi="Arial" w:cs="Arial"/>
          <w:sz w:val="20"/>
          <w:szCs w:val="20"/>
        </w:rPr>
        <w:t>der Deutschen Anwalts- und Steuerberatervereinigung für die mittelständische Wirtschaft e.V.</w:t>
      </w:r>
    </w:p>
    <w:p w:rsidR="0058056C" w:rsidRPr="00CF6856" w:rsidRDefault="0058056C" w:rsidP="0058056C">
      <w:pPr>
        <w:spacing w:after="0" w:line="240" w:lineRule="auto"/>
        <w:jc w:val="both"/>
        <w:rPr>
          <w:rFonts w:ascii="Arial" w:hAnsi="Arial" w:cs="Arial"/>
          <w:sz w:val="20"/>
          <w:szCs w:val="20"/>
        </w:rPr>
      </w:pP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Für Rückfragen steht Ihnen der Autor gerne zur Verfügung</w:t>
      </w:r>
    </w:p>
    <w:p w:rsidR="0058056C" w:rsidRPr="00CF6856" w:rsidRDefault="0058056C" w:rsidP="0058056C">
      <w:pPr>
        <w:spacing w:after="0" w:line="240" w:lineRule="auto"/>
        <w:jc w:val="both"/>
        <w:rPr>
          <w:rFonts w:ascii="Arial" w:hAnsi="Arial" w:cs="Arial"/>
          <w:sz w:val="20"/>
          <w:szCs w:val="20"/>
        </w:rPr>
      </w:pPr>
    </w:p>
    <w:p w:rsidR="0058056C" w:rsidRPr="00CF6856" w:rsidRDefault="0058056C" w:rsidP="0058056C">
      <w:pPr>
        <w:spacing w:after="0" w:line="240" w:lineRule="auto"/>
        <w:jc w:val="both"/>
        <w:rPr>
          <w:rFonts w:ascii="Arial" w:hAnsi="Arial" w:cs="Arial"/>
          <w:sz w:val="20"/>
          <w:szCs w:val="20"/>
        </w:rPr>
      </w:pPr>
      <w:r>
        <w:rPr>
          <w:rFonts w:ascii="Arial" w:hAnsi="Arial" w:cs="Arial"/>
          <w:sz w:val="20"/>
          <w:szCs w:val="20"/>
        </w:rPr>
        <w:t>Rechtsanwalt</w:t>
      </w: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Arnd Lackner</w:t>
      </w:r>
    </w:p>
    <w:p w:rsidR="0058056C" w:rsidRDefault="0058056C" w:rsidP="0058056C">
      <w:pPr>
        <w:spacing w:after="0" w:line="240" w:lineRule="auto"/>
        <w:jc w:val="both"/>
        <w:rPr>
          <w:rFonts w:ascii="Arial" w:hAnsi="Arial" w:cs="Arial"/>
          <w:bCs/>
          <w:sz w:val="20"/>
          <w:szCs w:val="20"/>
        </w:rPr>
      </w:pPr>
      <w:r w:rsidRPr="003C614B">
        <w:rPr>
          <w:rFonts w:ascii="Arial" w:hAnsi="Arial" w:cs="Arial"/>
          <w:bCs/>
          <w:sz w:val="20"/>
          <w:szCs w:val="20"/>
        </w:rPr>
        <w:t>Fachanwalt für Ste</w:t>
      </w:r>
      <w:r>
        <w:rPr>
          <w:rFonts w:ascii="Arial" w:hAnsi="Arial" w:cs="Arial"/>
          <w:bCs/>
          <w:sz w:val="20"/>
          <w:szCs w:val="20"/>
        </w:rPr>
        <w:t xml:space="preserve">uerrecht </w:t>
      </w:r>
    </w:p>
    <w:p w:rsidR="0058056C" w:rsidRPr="00CF6856" w:rsidRDefault="0058056C" w:rsidP="0058056C">
      <w:pPr>
        <w:spacing w:after="0" w:line="240" w:lineRule="auto"/>
        <w:jc w:val="both"/>
        <w:rPr>
          <w:rFonts w:ascii="Arial" w:hAnsi="Arial" w:cs="Arial"/>
          <w:sz w:val="20"/>
          <w:szCs w:val="20"/>
        </w:rPr>
      </w:pPr>
      <w:r w:rsidRPr="003C614B">
        <w:rPr>
          <w:rFonts w:ascii="Arial" w:hAnsi="Arial" w:cs="Arial"/>
          <w:bCs/>
          <w:sz w:val="20"/>
          <w:szCs w:val="20"/>
        </w:rPr>
        <w:t>Fachanwalt für Handels- und Gesellschaftsrecht</w:t>
      </w:r>
    </w:p>
    <w:p w:rsidR="0058056C" w:rsidRPr="00B13DF8" w:rsidRDefault="0058056C" w:rsidP="0058056C">
      <w:pPr>
        <w:spacing w:after="0" w:line="240" w:lineRule="auto"/>
        <w:jc w:val="both"/>
        <w:rPr>
          <w:rFonts w:ascii="Arial" w:hAnsi="Arial" w:cs="Arial"/>
          <w:bCs/>
          <w:sz w:val="20"/>
          <w:szCs w:val="20"/>
        </w:rPr>
      </w:pPr>
      <w:r w:rsidRPr="00B13DF8">
        <w:rPr>
          <w:rFonts w:ascii="Arial" w:hAnsi="Arial" w:cs="Arial"/>
          <w:bCs/>
          <w:sz w:val="20"/>
          <w:szCs w:val="20"/>
        </w:rPr>
        <w:t xml:space="preserve">WAGNER </w:t>
      </w:r>
      <w:proofErr w:type="spellStart"/>
      <w:r w:rsidRPr="00B13DF8">
        <w:rPr>
          <w:rFonts w:ascii="Arial" w:hAnsi="Arial" w:cs="Arial"/>
          <w:bCs/>
          <w:sz w:val="20"/>
          <w:szCs w:val="20"/>
        </w:rPr>
        <w:t>webvocat</w:t>
      </w:r>
      <w:proofErr w:type="spellEnd"/>
      <w:r w:rsidRPr="00B13DF8">
        <w:rPr>
          <w:rFonts w:ascii="Arial" w:hAnsi="Arial" w:cs="Arial"/>
          <w:bCs/>
          <w:sz w:val="20"/>
          <w:szCs w:val="20"/>
        </w:rPr>
        <w:t>® Rechtsanwaltsgesellschaft mbH</w:t>
      </w: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Großherzog-Friedrich-Str. 40</w:t>
      </w: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66111 Saarbrücken</w:t>
      </w: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rPr>
        <w:t>Tel.: +49 (0) 681-95 82 82-0</w:t>
      </w:r>
      <w:r w:rsidRPr="00CF6856">
        <w:rPr>
          <w:rFonts w:ascii="Arial" w:hAnsi="Arial" w:cs="Arial"/>
          <w:sz w:val="20"/>
          <w:szCs w:val="20"/>
        </w:rPr>
        <w:tab/>
      </w:r>
      <w:r w:rsidRPr="00CF6856">
        <w:rPr>
          <w:rFonts w:ascii="Arial" w:hAnsi="Arial" w:cs="Arial"/>
          <w:sz w:val="20"/>
          <w:szCs w:val="20"/>
        </w:rPr>
        <w:tab/>
        <w:t>Fax: +49 (0) 681-95 82 82-10</w:t>
      </w:r>
    </w:p>
    <w:p w:rsidR="0058056C" w:rsidRPr="00CF6856" w:rsidRDefault="0058056C" w:rsidP="0058056C">
      <w:pPr>
        <w:spacing w:after="0" w:line="240" w:lineRule="auto"/>
        <w:jc w:val="both"/>
        <w:rPr>
          <w:rFonts w:ascii="Arial" w:hAnsi="Arial" w:cs="Arial"/>
          <w:sz w:val="20"/>
          <w:szCs w:val="20"/>
        </w:rPr>
      </w:pPr>
      <w:r w:rsidRPr="00CF6856">
        <w:rPr>
          <w:rFonts w:ascii="Arial" w:hAnsi="Arial" w:cs="Arial"/>
          <w:sz w:val="20"/>
          <w:szCs w:val="20"/>
          <w:lang w:val="it-IT"/>
        </w:rPr>
        <w:t xml:space="preserve">E-Mail: </w:t>
      </w:r>
      <w:hyperlink r:id="rId7" w:tooltip="Öffnet ein Fenster zum E-Mail-Senden" w:history="1">
        <w:r w:rsidRPr="00CF6856">
          <w:rPr>
            <w:rStyle w:val="Hyperlink"/>
            <w:rFonts w:ascii="Arial" w:hAnsi="Arial" w:cs="Arial"/>
            <w:sz w:val="20"/>
            <w:szCs w:val="20"/>
            <w:lang w:val="it-IT"/>
          </w:rPr>
          <w:t>wagner@webvocat.de</w:t>
        </w:r>
      </w:hyperlink>
      <w:r w:rsidRPr="00CF6856">
        <w:rPr>
          <w:rFonts w:ascii="Arial" w:hAnsi="Arial" w:cs="Arial"/>
          <w:sz w:val="20"/>
          <w:szCs w:val="20"/>
          <w:lang w:val="it-IT"/>
        </w:rPr>
        <w:tab/>
      </w:r>
      <w:r w:rsidRPr="00CF6856">
        <w:rPr>
          <w:rFonts w:ascii="Arial" w:hAnsi="Arial" w:cs="Arial"/>
          <w:sz w:val="20"/>
          <w:szCs w:val="20"/>
          <w:lang w:val="it-IT"/>
        </w:rPr>
        <w:tab/>
      </w:r>
      <w:hyperlink r:id="rId8" w:history="1">
        <w:r w:rsidRPr="00CF6856">
          <w:rPr>
            <w:rStyle w:val="Hyperlink"/>
            <w:rFonts w:ascii="Arial" w:hAnsi="Arial" w:cs="Arial"/>
            <w:sz w:val="20"/>
            <w:szCs w:val="20"/>
            <w:lang w:val="it-IT"/>
          </w:rPr>
          <w:t>www.webvocat.de</w:t>
        </w:r>
      </w:hyperlink>
    </w:p>
    <w:p w:rsidR="00C407AC" w:rsidRPr="0058056C" w:rsidRDefault="00C407AC" w:rsidP="00C407AC">
      <w:pPr>
        <w:spacing w:before="100" w:beforeAutospacing="1" w:after="100" w:afterAutospacing="1" w:line="240" w:lineRule="auto"/>
        <w:jc w:val="both"/>
        <w:rPr>
          <w:rFonts w:ascii="Arial" w:eastAsia="Times New Roman" w:hAnsi="Arial" w:cs="Arial"/>
          <w:szCs w:val="24"/>
          <w:lang w:eastAsia="de-DE"/>
        </w:rPr>
      </w:pPr>
    </w:p>
    <w:sectPr w:rsidR="00C407AC" w:rsidRPr="0058056C">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56C" w:rsidRDefault="0058056C" w:rsidP="0058056C">
      <w:pPr>
        <w:spacing w:after="0" w:line="240" w:lineRule="auto"/>
      </w:pPr>
      <w:r>
        <w:separator/>
      </w:r>
    </w:p>
  </w:endnote>
  <w:endnote w:type="continuationSeparator" w:id="0">
    <w:p w:rsidR="0058056C" w:rsidRDefault="0058056C" w:rsidP="005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56C" w:rsidRDefault="0058056C" w:rsidP="0058056C">
      <w:pPr>
        <w:spacing w:after="0" w:line="240" w:lineRule="auto"/>
      </w:pPr>
      <w:r>
        <w:separator/>
      </w:r>
    </w:p>
  </w:footnote>
  <w:footnote w:type="continuationSeparator" w:id="0">
    <w:p w:rsidR="0058056C" w:rsidRDefault="0058056C" w:rsidP="00580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56C" w:rsidRPr="00461366" w:rsidRDefault="0058056C" w:rsidP="0058056C">
    <w:pPr>
      <w:tabs>
        <w:tab w:val="center" w:pos="4819"/>
        <w:tab w:val="right" w:pos="9071"/>
      </w:tabs>
      <w:jc w:val="center"/>
      <w:rPr>
        <w:rFonts w:ascii="Arial" w:hAnsi="Arial" w:cs="Arial"/>
        <w:szCs w:val="20"/>
      </w:rPr>
    </w:pPr>
    <w:r>
      <w:rPr>
        <w:rFonts w:ascii="Arial" w:hAnsi="Arial" w:cs="Arial"/>
        <w:b/>
        <w:bCs/>
        <w:sz w:val="28"/>
        <w:szCs w:val="28"/>
      </w:rPr>
      <w:t>mittelstandsdepesche 06</w:t>
    </w:r>
    <w:r w:rsidRPr="00461366">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49"/>
    <w:rsid w:val="0058056C"/>
    <w:rsid w:val="00932100"/>
    <w:rsid w:val="00971249"/>
    <w:rsid w:val="009C0973"/>
    <w:rsid w:val="00C407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F0BA9-8A02-43DC-8592-95BAC87C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71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7124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124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7124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712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971249"/>
    <w:rPr>
      <w:color w:val="0000FF"/>
      <w:u w:val="single"/>
    </w:rPr>
  </w:style>
  <w:style w:type="character" w:styleId="Fett">
    <w:name w:val="Strong"/>
    <w:basedOn w:val="Absatz-Standardschriftart"/>
    <w:uiPriority w:val="22"/>
    <w:qFormat/>
    <w:rsid w:val="00971249"/>
    <w:rPr>
      <w:b/>
      <w:bCs/>
    </w:rPr>
  </w:style>
  <w:style w:type="paragraph" w:styleId="Kopfzeile">
    <w:name w:val="header"/>
    <w:basedOn w:val="Standard"/>
    <w:link w:val="KopfzeileZchn"/>
    <w:uiPriority w:val="99"/>
    <w:unhideWhenUsed/>
    <w:rsid w:val="005805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056C"/>
  </w:style>
  <w:style w:type="paragraph" w:styleId="Fuzeile">
    <w:name w:val="footer"/>
    <w:basedOn w:val="Standard"/>
    <w:link w:val="FuzeileZchn"/>
    <w:uiPriority w:val="99"/>
    <w:unhideWhenUsed/>
    <w:rsid w:val="005805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530349">
      <w:bodyDiv w:val="1"/>
      <w:marLeft w:val="0"/>
      <w:marRight w:val="0"/>
      <w:marTop w:val="0"/>
      <w:marBottom w:val="0"/>
      <w:divBdr>
        <w:top w:val="none" w:sz="0" w:space="0" w:color="auto"/>
        <w:left w:val="none" w:sz="0" w:space="0" w:color="auto"/>
        <w:bottom w:val="none" w:sz="0" w:space="0" w:color="auto"/>
        <w:right w:val="none" w:sz="0" w:space="0" w:color="auto"/>
      </w:divBdr>
      <w:divsChild>
        <w:div w:id="168651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mwi.de/Redaktion/DE/Pressemitteilungen/2020/20200612-unbuerokratische-umsetzung-der-mehrwertsteuersenkung-bei-preisangaben-durch-pauschale-rabatte-moeglich.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3332</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2020-06-29T17:11:00Z</dcterms:created>
  <dcterms:modified xsi:type="dcterms:W3CDTF">2020-06-30T07:04:00Z</dcterms:modified>
</cp:coreProperties>
</file>