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0F" w:rsidRPr="002A4C73" w:rsidRDefault="002D6A0F" w:rsidP="002D6A0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r w:rsidRPr="002A4C73">
        <w:rPr>
          <w:rFonts w:ascii="Arial" w:eastAsia="Times New Roman" w:hAnsi="Arial" w:cs="Arial"/>
          <w:b/>
          <w:bCs/>
          <w:sz w:val="40"/>
          <w:szCs w:val="40"/>
          <w:lang w:val="en-US"/>
        </w:rPr>
        <w:t>DASV</w:t>
      </w:r>
    </w:p>
    <w:p w:rsidR="002D6A0F" w:rsidRPr="002A4C73" w:rsidRDefault="002D6A0F" w:rsidP="002D6A0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2"/>
      <w:bookmarkStart w:id="1" w:name="9"/>
      <w:bookmarkEnd w:id="0"/>
      <w:bookmarkEnd w:id="1"/>
      <w:r w:rsidRPr="002A4C73">
        <w:rPr>
          <w:rFonts w:ascii="Arial" w:eastAsia="Times New Roman" w:hAnsi="Arial" w:cs="Arial"/>
          <w:sz w:val="20"/>
          <w:szCs w:val="20"/>
          <w:lang w:val="en-US"/>
        </w:rPr>
        <w:t>Deutsche Anwalts- und</w:t>
      </w:r>
    </w:p>
    <w:p w:rsidR="002D6A0F" w:rsidRPr="002A4C73" w:rsidRDefault="002D6A0F" w:rsidP="002D6A0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r w:rsidRPr="002A4C73">
        <w:rPr>
          <w:rFonts w:ascii="Arial" w:eastAsia="Times New Roman" w:hAnsi="Arial" w:cs="Arial"/>
          <w:sz w:val="20"/>
          <w:szCs w:val="20"/>
          <w:lang w:val="en-US"/>
        </w:rPr>
        <w:t>Steuerberatervereinigung</w:t>
      </w:r>
    </w:p>
    <w:p w:rsidR="002D6A0F" w:rsidRPr="002A4C73" w:rsidRDefault="002D6A0F" w:rsidP="002D6A0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2A4C73">
        <w:rPr>
          <w:rFonts w:ascii="Arial" w:eastAsia="Times New Roman" w:hAnsi="Arial" w:cs="Arial"/>
          <w:sz w:val="20"/>
          <w:szCs w:val="20"/>
          <w:lang w:val="en-US"/>
        </w:rPr>
        <w:t>für</w:t>
      </w:r>
      <w:proofErr w:type="gramEnd"/>
      <w:r w:rsidRPr="002A4C73">
        <w:rPr>
          <w:rFonts w:ascii="Arial" w:eastAsia="Times New Roman" w:hAnsi="Arial" w:cs="Arial"/>
          <w:sz w:val="20"/>
          <w:szCs w:val="20"/>
          <w:lang w:val="en-US"/>
        </w:rPr>
        <w:t xml:space="preserve"> die mittelständische</w:t>
      </w:r>
    </w:p>
    <w:p w:rsidR="002D6A0F" w:rsidRPr="002A4C73" w:rsidRDefault="002D6A0F" w:rsidP="002D6A0F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r w:rsidRPr="002A4C73">
        <w:rPr>
          <w:rFonts w:ascii="Arial" w:eastAsia="Times New Roman" w:hAnsi="Arial" w:cs="Arial"/>
          <w:sz w:val="20"/>
          <w:szCs w:val="20"/>
          <w:lang w:val="en-US"/>
        </w:rPr>
        <w:t>Wirtschaft e. V.</w:t>
      </w:r>
    </w:p>
    <w:p w:rsidR="00E50857" w:rsidRPr="00E50857" w:rsidRDefault="00E50857" w:rsidP="00E50857">
      <w:pPr>
        <w:spacing w:after="0" w:line="360" w:lineRule="auto"/>
        <w:jc w:val="both"/>
        <w:rPr>
          <w:rFonts w:ascii="Arial" w:hAnsi="Arial" w:cs="Arial"/>
        </w:rPr>
      </w:pPr>
    </w:p>
    <w:p w:rsidR="001B21BD" w:rsidRPr="00EC0631" w:rsidRDefault="00EC0631" w:rsidP="00B45CEC">
      <w:pPr>
        <w:spacing w:after="0" w:line="360" w:lineRule="auto"/>
        <w:jc w:val="center"/>
        <w:rPr>
          <w:rFonts w:ascii="Arial" w:hAnsi="Arial" w:cs="Arial"/>
          <w:b/>
        </w:rPr>
      </w:pPr>
      <w:r w:rsidRPr="00EC0631">
        <w:rPr>
          <w:rFonts w:ascii="Arial" w:hAnsi="Arial" w:cs="Arial"/>
          <w:b/>
        </w:rPr>
        <w:t xml:space="preserve">Vorsicht bei </w:t>
      </w:r>
      <w:r w:rsidR="00803B5F">
        <w:rPr>
          <w:rFonts w:ascii="Arial" w:hAnsi="Arial" w:cs="Arial"/>
          <w:b/>
        </w:rPr>
        <w:t xml:space="preserve">Ausgleichsklauseln in </w:t>
      </w:r>
      <w:r w:rsidRPr="00EC0631">
        <w:rPr>
          <w:rFonts w:ascii="Arial" w:hAnsi="Arial" w:cs="Arial"/>
          <w:b/>
        </w:rPr>
        <w:t>Vergleichen in Kündigungsschutzprozessen</w:t>
      </w:r>
    </w:p>
    <w:p w:rsidR="00EC0631" w:rsidRDefault="00EC0631" w:rsidP="00E50857">
      <w:pPr>
        <w:spacing w:after="0" w:line="360" w:lineRule="auto"/>
        <w:jc w:val="both"/>
        <w:rPr>
          <w:rFonts w:ascii="Arial" w:hAnsi="Arial" w:cs="Arial"/>
        </w:rPr>
      </w:pPr>
    </w:p>
    <w:p w:rsidR="00E50857" w:rsidRPr="0095077A" w:rsidRDefault="00E50857" w:rsidP="00E50857">
      <w:pPr>
        <w:spacing w:after="0" w:line="360" w:lineRule="auto"/>
        <w:jc w:val="both"/>
        <w:rPr>
          <w:rFonts w:ascii="Arial" w:hAnsi="Arial" w:cs="Arial"/>
          <w:bCs/>
        </w:rPr>
      </w:pPr>
      <w:r w:rsidRPr="0095077A">
        <w:rPr>
          <w:rFonts w:ascii="Arial" w:hAnsi="Arial" w:cs="Arial"/>
          <w:bCs/>
        </w:rPr>
        <w:t>ein Artikel von Rechtsanwalt und Fachanwalt für Arbeitsrecht Michael Henn, Stuttgart</w:t>
      </w:r>
    </w:p>
    <w:p w:rsidR="00EC0631" w:rsidRDefault="00EC0631" w:rsidP="00E50857">
      <w:pPr>
        <w:spacing w:after="0" w:line="360" w:lineRule="auto"/>
        <w:jc w:val="both"/>
        <w:rPr>
          <w:rFonts w:ascii="Arial" w:hAnsi="Arial" w:cs="Arial"/>
        </w:rPr>
      </w:pPr>
    </w:p>
    <w:p w:rsidR="00EC0631" w:rsidRDefault="00EC0631" w:rsidP="00FF47E8">
      <w:pPr>
        <w:spacing w:after="0" w:line="360" w:lineRule="auto"/>
        <w:jc w:val="both"/>
        <w:rPr>
          <w:rFonts w:ascii="Arial" w:hAnsi="Arial" w:cs="Arial"/>
        </w:rPr>
      </w:pPr>
      <w:r w:rsidRPr="00B45CEC">
        <w:rPr>
          <w:rFonts w:ascii="Arial" w:hAnsi="Arial" w:cs="Arial"/>
        </w:rPr>
        <w:t>Kündigungsschutzprozesse vor den Arbeitsgerichten enden meist durch einen Vergleich.</w:t>
      </w:r>
      <w:r w:rsidR="00B45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Bestandteile eines solchen Vergleichs sind oft auch sogenannte Ausgleichsklauseln, die oftmals wie folgt lauten:</w:t>
      </w:r>
    </w:p>
    <w:p w:rsidR="00B45CEC" w:rsidRDefault="00B45CEC" w:rsidP="00FF47E8">
      <w:pPr>
        <w:spacing w:after="0" w:line="360" w:lineRule="auto"/>
        <w:jc w:val="both"/>
        <w:rPr>
          <w:rFonts w:ascii="Arial" w:hAnsi="Arial" w:cs="Arial"/>
        </w:rPr>
      </w:pPr>
    </w:p>
    <w:p w:rsidR="00EC0631" w:rsidRDefault="00EC0631" w:rsidP="00FF47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„Mit diesem Vergleich sind sämtliche Ansprüche der Parteien aus dem beendeten Arbeitsverhältnis mit diesem Rechtsstreit – gleich aus welchem Rechtsgrund – erledigt und erloschen.“</w:t>
      </w:r>
    </w:p>
    <w:p w:rsidR="00EC0631" w:rsidRDefault="00EC0631" w:rsidP="00FF47E8">
      <w:pPr>
        <w:spacing w:after="0" w:line="360" w:lineRule="auto"/>
        <w:jc w:val="both"/>
        <w:rPr>
          <w:rFonts w:ascii="Arial" w:hAnsi="Arial" w:cs="Arial"/>
        </w:rPr>
      </w:pPr>
    </w:p>
    <w:p w:rsidR="00EC0631" w:rsidRDefault="00EC0631" w:rsidP="00FF47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Über eine solche Klausel in einem Prozessvergleich musste jetzt in einer aktuellen Entscheidung d</w:t>
      </w:r>
      <w:r w:rsidR="00B45C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Landesarbeitsgerichts Mecklenburg-Vorpommern in einem Urteil vom 12.05.2020, Az. 5 Sa 197/19 entscheiden. Denn der begehrte nach Abschluss des Vergleichs </w:t>
      </w:r>
      <w:r w:rsidR="00803B5F">
        <w:rPr>
          <w:rFonts w:ascii="Arial" w:hAnsi="Arial" w:cs="Arial"/>
        </w:rPr>
        <w:t xml:space="preserve">mit einer Ausgleichsklausel </w:t>
      </w:r>
      <w:r>
        <w:rPr>
          <w:rFonts w:ascii="Arial" w:hAnsi="Arial" w:cs="Arial"/>
        </w:rPr>
        <w:t>von seinem früheren Arbeitgeber noch Geldzahlungen als Urlaubsabgeltung für nicht genommene Urlaubstage aus de</w:t>
      </w:r>
      <w:r w:rsidR="00803B5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Vorjahr</w:t>
      </w:r>
      <w:r w:rsidR="00803B5F">
        <w:rPr>
          <w:rFonts w:ascii="Arial" w:hAnsi="Arial" w:cs="Arial"/>
        </w:rPr>
        <w:t>en</w:t>
      </w:r>
      <w:r>
        <w:rPr>
          <w:rFonts w:ascii="Arial" w:hAnsi="Arial" w:cs="Arial"/>
        </w:rPr>
        <w:t>.</w:t>
      </w:r>
    </w:p>
    <w:p w:rsidR="00EC0631" w:rsidRDefault="00EC0631" w:rsidP="00FF47E8">
      <w:pPr>
        <w:spacing w:after="0" w:line="360" w:lineRule="auto"/>
        <w:jc w:val="both"/>
        <w:rPr>
          <w:rFonts w:ascii="Arial" w:hAnsi="Arial" w:cs="Arial"/>
        </w:rPr>
      </w:pPr>
    </w:p>
    <w:p w:rsidR="00EC0631" w:rsidRDefault="00EC0631" w:rsidP="00FF47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Das Landesarbeitsgericht wies die Zahlungsklage des Arbeitnehmers ab. Denn durch diese Ausgleichsklausel seien auch etwaige Ansprüche des Arbeitnehmers auf Urlaubsabgeltung erloschen. Dies entspräche dem Sinn und Zweck des Prozessesvergleiches, d</w:t>
      </w:r>
      <w:r w:rsidR="00B45CEC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die arbeitsrechtliche Beziehung zwischen den Parteien</w:t>
      </w:r>
      <w:r w:rsidR="00FF47E8">
        <w:rPr>
          <w:rFonts w:ascii="Arial" w:hAnsi="Arial" w:cs="Arial"/>
        </w:rPr>
        <w:t xml:space="preserve"> endgültig klären und bereinigen sollte.</w:t>
      </w:r>
    </w:p>
    <w:p w:rsidR="00FF47E8" w:rsidRDefault="00FF47E8" w:rsidP="00FF47E8">
      <w:pPr>
        <w:spacing w:after="0" w:line="360" w:lineRule="auto"/>
        <w:jc w:val="both"/>
        <w:rPr>
          <w:rFonts w:ascii="Arial" w:hAnsi="Arial" w:cs="Arial"/>
        </w:rPr>
      </w:pPr>
    </w:p>
    <w:p w:rsidR="00FF47E8" w:rsidRDefault="00FF47E8" w:rsidP="00FF47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LAG wies ergänzend auch darauf hin, dass der Anspruch </w:t>
      </w:r>
      <w:r w:rsidR="00E50857">
        <w:rPr>
          <w:rFonts w:ascii="Arial" w:hAnsi="Arial" w:cs="Arial"/>
        </w:rPr>
        <w:t>eines Arbeitnehmers auf Urlaubsabgeltung nach Beendigung des Arbeitsverhältnisses als reiner Geldanspruch auch Ausschlussfristen unterliegen k</w:t>
      </w:r>
      <w:r w:rsidR="00803B5F">
        <w:rPr>
          <w:rFonts w:ascii="Arial" w:hAnsi="Arial" w:cs="Arial"/>
        </w:rPr>
        <w:t>ö</w:t>
      </w:r>
      <w:r w:rsidR="00E50857">
        <w:rPr>
          <w:rFonts w:ascii="Arial" w:hAnsi="Arial" w:cs="Arial"/>
        </w:rPr>
        <w:t>nn</w:t>
      </w:r>
      <w:r w:rsidR="00803B5F">
        <w:rPr>
          <w:rFonts w:ascii="Arial" w:hAnsi="Arial" w:cs="Arial"/>
        </w:rPr>
        <w:t>e</w:t>
      </w:r>
      <w:r w:rsidR="00E50857">
        <w:rPr>
          <w:rFonts w:ascii="Arial" w:hAnsi="Arial" w:cs="Arial"/>
        </w:rPr>
        <w:t xml:space="preserve"> und verwies dazu auf ein Urteil des Bundesarbeitsgerichtes vom 22.10.2019, Az. 9 A ZR 532/18.</w:t>
      </w:r>
    </w:p>
    <w:p w:rsidR="00E50857" w:rsidRDefault="00E50857" w:rsidP="00FF47E8">
      <w:pPr>
        <w:spacing w:after="0" w:line="360" w:lineRule="auto"/>
        <w:jc w:val="both"/>
        <w:rPr>
          <w:rFonts w:ascii="Arial" w:hAnsi="Arial" w:cs="Arial"/>
        </w:rPr>
      </w:pPr>
    </w:p>
    <w:p w:rsidR="00372AF4" w:rsidRDefault="00E50857" w:rsidP="00FF47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Arbeitnehmer sollten deshalb stets, auch eines</w:t>
      </w:r>
      <w:r w:rsidR="00B45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außergerichtlichen</w:t>
      </w:r>
      <w:r w:rsidR="00803B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Vergleiches mit einer solchen </w:t>
      </w:r>
      <w:r w:rsidR="00B45CEC">
        <w:rPr>
          <w:rFonts w:ascii="Arial" w:hAnsi="Arial" w:cs="Arial"/>
        </w:rPr>
        <w:t>Ausgleichsklausel</w:t>
      </w:r>
      <w:r>
        <w:rPr>
          <w:rFonts w:ascii="Arial" w:hAnsi="Arial" w:cs="Arial"/>
        </w:rPr>
        <w:t xml:space="preserve"> prüfen, ob durch den Vergleich tatsächlich alle Ansprüche abschließend geregelt </w:t>
      </w:r>
      <w:r w:rsidR="00803B5F">
        <w:rPr>
          <w:rFonts w:ascii="Arial" w:hAnsi="Arial" w:cs="Arial"/>
        </w:rPr>
        <w:t>sein sollen</w:t>
      </w:r>
      <w:r>
        <w:rPr>
          <w:rFonts w:ascii="Arial" w:hAnsi="Arial" w:cs="Arial"/>
        </w:rPr>
        <w:t>.</w:t>
      </w:r>
    </w:p>
    <w:p w:rsidR="00372AF4" w:rsidRDefault="00372AF4" w:rsidP="00FF47E8">
      <w:pPr>
        <w:spacing w:after="0" w:line="360" w:lineRule="auto"/>
        <w:jc w:val="both"/>
        <w:rPr>
          <w:rFonts w:ascii="Arial" w:hAnsi="Arial" w:cs="Arial"/>
        </w:rPr>
      </w:pPr>
    </w:p>
    <w:p w:rsidR="00E50857" w:rsidRDefault="00372AF4" w:rsidP="00FF47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Auch </w:t>
      </w:r>
      <w:r w:rsidR="00E50857">
        <w:rPr>
          <w:rFonts w:ascii="Arial" w:hAnsi="Arial" w:cs="Arial"/>
        </w:rPr>
        <w:t xml:space="preserve"> sollten Arbeitnehmer auch stets beachten, dass Urlaubsabgeltungsansprüche auch den vertraglich vereinbarten Ausschlussklauseln unterliegen. Arbeitnehmer sollten deshalb ggf. stets zeitnah nach Beendigung </w:t>
      </w:r>
      <w:bookmarkStart w:id="2" w:name="_GoBack"/>
      <w:bookmarkEnd w:id="2"/>
      <w:r w:rsidR="00E50857">
        <w:rPr>
          <w:rFonts w:ascii="Arial" w:hAnsi="Arial" w:cs="Arial"/>
        </w:rPr>
        <w:t>des Arbeitsverhältnisses prüfen, ob in ihrem Arbeitsvertrag Ausschlussfristen vereinbart sind</w:t>
      </w:r>
      <w:r w:rsidR="00803B5F">
        <w:rPr>
          <w:rFonts w:ascii="Arial" w:hAnsi="Arial" w:cs="Arial"/>
        </w:rPr>
        <w:t xml:space="preserve"> und ggf. ihre Ansprüche schriftlich geltend machen.</w:t>
      </w:r>
    </w:p>
    <w:p w:rsidR="00E50857" w:rsidRDefault="00E50857" w:rsidP="00FF47E8">
      <w:pPr>
        <w:spacing w:after="0" w:line="360" w:lineRule="auto"/>
        <w:jc w:val="both"/>
        <w:rPr>
          <w:rFonts w:ascii="Arial" w:hAnsi="Arial" w:cs="Arial"/>
        </w:rPr>
      </w:pPr>
    </w:p>
    <w:p w:rsidR="00E50857" w:rsidRDefault="00E50857" w:rsidP="00FF47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Generell empfiehlt es sich deshalb für Arbeitnehmer bei Erhalt einer Kündigung, stets anwaltliche Unterstützung in Anspruch zu nehmen.</w:t>
      </w:r>
    </w:p>
    <w:p w:rsidR="00E50857" w:rsidRDefault="00E50857" w:rsidP="00FF47E8">
      <w:pPr>
        <w:spacing w:after="0" w:line="360" w:lineRule="auto"/>
        <w:jc w:val="both"/>
        <w:rPr>
          <w:rFonts w:ascii="Arial" w:hAnsi="Arial" w:cs="Arial"/>
        </w:rPr>
      </w:pPr>
    </w:p>
    <w:p w:rsidR="00E50857" w:rsidRDefault="00E50857" w:rsidP="00FF47E8">
      <w:pPr>
        <w:spacing w:after="0" w:line="360" w:lineRule="auto"/>
        <w:jc w:val="both"/>
        <w:rPr>
          <w:rFonts w:ascii="Arial" w:hAnsi="Arial" w:cs="Arial"/>
        </w:rPr>
      </w:pPr>
    </w:p>
    <w:p w:rsidR="002D6A0F" w:rsidRPr="002D6A0F" w:rsidRDefault="002D6A0F" w:rsidP="002D6A0F">
      <w:pPr>
        <w:spacing w:after="0" w:line="240" w:lineRule="auto"/>
        <w:ind w:right="11"/>
        <w:jc w:val="both"/>
        <w:rPr>
          <w:rFonts w:ascii="Arial" w:eastAsia="MS Mincho" w:hAnsi="Arial" w:cs="Arial"/>
          <w:sz w:val="20"/>
          <w:szCs w:val="20"/>
          <w:lang w:eastAsia="de-DE"/>
        </w:rPr>
      </w:pPr>
      <w:r w:rsidRPr="002D6A0F">
        <w:rPr>
          <w:rFonts w:ascii="Arial" w:eastAsia="MS Mincho" w:hAnsi="Arial" w:cs="Arial"/>
          <w:sz w:val="20"/>
          <w:szCs w:val="20"/>
          <w:lang w:eastAsia="de-DE"/>
        </w:rPr>
        <w:t xml:space="preserve">Der Autor ist Vorstandsmitglied der Deutschen Anwalts- und Steuerberatervereinigung für die mittelständische Wirtschaft e.V. und Schriftleiter der mittelstandsdepesche. </w:t>
      </w:r>
    </w:p>
    <w:p w:rsidR="002D6A0F" w:rsidRPr="002D6A0F" w:rsidRDefault="002D6A0F" w:rsidP="002D6A0F">
      <w:pPr>
        <w:spacing w:after="0" w:line="240" w:lineRule="auto"/>
        <w:rPr>
          <w:rFonts w:ascii="Arial" w:eastAsia="MS Mincho" w:hAnsi="Arial"/>
          <w:sz w:val="20"/>
          <w:szCs w:val="20"/>
          <w:lang w:eastAsia="de-DE"/>
        </w:rPr>
      </w:pPr>
    </w:p>
    <w:p w:rsidR="002D6A0F" w:rsidRPr="002D6A0F" w:rsidRDefault="002D6A0F" w:rsidP="002D6A0F">
      <w:pPr>
        <w:spacing w:after="0" w:line="240" w:lineRule="auto"/>
        <w:ind w:right="11"/>
        <w:rPr>
          <w:rFonts w:ascii="Arial" w:eastAsia="MS Mincho" w:hAnsi="Arial" w:cs="Arial"/>
          <w:sz w:val="20"/>
          <w:szCs w:val="20"/>
          <w:lang w:eastAsia="de-DE"/>
        </w:rPr>
      </w:pPr>
      <w:r w:rsidRPr="002D6A0F">
        <w:rPr>
          <w:rFonts w:ascii="Arial" w:eastAsia="MS Mincho" w:hAnsi="Arial" w:cs="Arial"/>
          <w:sz w:val="20"/>
          <w:szCs w:val="20"/>
          <w:lang w:eastAsia="de-DE"/>
        </w:rPr>
        <w:t>Für Rückfragen steht Ihnen der Autor gerne zur Verfügung</w:t>
      </w:r>
    </w:p>
    <w:p w:rsidR="002D6A0F" w:rsidRPr="002D6A0F" w:rsidRDefault="002D6A0F" w:rsidP="002D6A0F">
      <w:pPr>
        <w:spacing w:after="0" w:line="360" w:lineRule="auto"/>
        <w:jc w:val="both"/>
        <w:rPr>
          <w:rFonts w:ascii="Arial" w:hAnsi="Arial" w:cs="Arial"/>
        </w:rPr>
      </w:pPr>
    </w:p>
    <w:p w:rsidR="002D6A0F" w:rsidRPr="002D6A0F" w:rsidRDefault="002D6A0F" w:rsidP="002D6A0F">
      <w:pPr>
        <w:spacing w:after="0" w:line="360" w:lineRule="auto"/>
        <w:jc w:val="both"/>
        <w:rPr>
          <w:rFonts w:ascii="Arial" w:hAnsi="Arial" w:cs="Arial"/>
        </w:rPr>
      </w:pP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>Michael Henn</w:t>
      </w: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>Rechtsanwalt</w:t>
      </w: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>Fachanwalt für Erbrecht</w:t>
      </w: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 xml:space="preserve">Fachanwalt für Arbeitsrecht </w:t>
      </w: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 xml:space="preserve">Schriftleiter mittelstandsdepesche </w:t>
      </w: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 xml:space="preserve">Rechtsanwälte Dr. Gaupp &amp; </w:t>
      </w:r>
      <w:proofErr w:type="spellStart"/>
      <w:r w:rsidRPr="002D6A0F">
        <w:rPr>
          <w:rFonts w:ascii="Arial" w:hAnsi="Arial" w:cs="Arial"/>
          <w:sz w:val="20"/>
          <w:szCs w:val="20"/>
        </w:rPr>
        <w:t>Coll</w:t>
      </w:r>
      <w:proofErr w:type="spellEnd"/>
      <w:r w:rsidRPr="002D6A0F">
        <w:rPr>
          <w:rFonts w:ascii="Arial" w:hAnsi="Arial" w:cs="Arial"/>
          <w:sz w:val="20"/>
          <w:szCs w:val="20"/>
        </w:rPr>
        <w:t>.</w:t>
      </w: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 xml:space="preserve">Kronprinzstr. 14 </w:t>
      </w: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>70173 Stuttgart</w:t>
      </w: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>Tel.: 0711/ 30 58 93-0</w:t>
      </w:r>
      <w:r w:rsidRPr="002D6A0F">
        <w:rPr>
          <w:rFonts w:ascii="Arial" w:hAnsi="Arial" w:cs="Arial"/>
          <w:sz w:val="20"/>
          <w:szCs w:val="20"/>
        </w:rPr>
        <w:tab/>
      </w:r>
      <w:r w:rsidRPr="002D6A0F">
        <w:rPr>
          <w:rFonts w:ascii="Arial" w:hAnsi="Arial" w:cs="Arial"/>
          <w:sz w:val="20"/>
          <w:szCs w:val="20"/>
        </w:rPr>
        <w:tab/>
        <w:t>Fax: 0711/ 30 58 93-11</w:t>
      </w:r>
    </w:p>
    <w:p w:rsidR="002D6A0F" w:rsidRPr="002D6A0F" w:rsidRDefault="002D6A0F" w:rsidP="002D6A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2D6A0F">
          <w:rPr>
            <w:rFonts w:ascii="Arial" w:hAnsi="Arial" w:cs="Arial"/>
            <w:color w:val="0563C1"/>
            <w:sz w:val="20"/>
            <w:szCs w:val="20"/>
            <w:u w:val="single"/>
          </w:rPr>
          <w:t>henn@drgaupp.de</w:t>
        </w:r>
      </w:hyperlink>
      <w:r w:rsidRPr="002D6A0F">
        <w:rPr>
          <w:rFonts w:ascii="Arial" w:hAnsi="Arial" w:cs="Arial"/>
          <w:sz w:val="20"/>
          <w:szCs w:val="20"/>
        </w:rPr>
        <w:tab/>
      </w:r>
      <w:hyperlink r:id="rId7" w:history="1">
        <w:r w:rsidRPr="002D6A0F">
          <w:rPr>
            <w:rFonts w:ascii="Arial" w:hAnsi="Arial" w:cs="Arial"/>
            <w:color w:val="0563C1"/>
            <w:sz w:val="20"/>
            <w:szCs w:val="20"/>
            <w:u w:val="single"/>
          </w:rPr>
          <w:t>www.drgaupp.de</w:t>
        </w:r>
      </w:hyperlink>
    </w:p>
    <w:p w:rsidR="00E50857" w:rsidRPr="00EC0631" w:rsidRDefault="00E50857" w:rsidP="00E50857">
      <w:pPr>
        <w:spacing w:after="0" w:line="240" w:lineRule="auto"/>
        <w:jc w:val="both"/>
        <w:rPr>
          <w:rFonts w:ascii="Arial" w:hAnsi="Arial" w:cs="Arial"/>
        </w:rPr>
      </w:pPr>
    </w:p>
    <w:sectPr w:rsidR="00E50857" w:rsidRPr="00EC063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857" w:rsidRDefault="00E50857" w:rsidP="00E50857">
      <w:pPr>
        <w:spacing w:after="0" w:line="240" w:lineRule="auto"/>
      </w:pPr>
      <w:r>
        <w:separator/>
      </w:r>
    </w:p>
  </w:endnote>
  <w:endnote w:type="continuationSeparator" w:id="0">
    <w:p w:rsidR="00E50857" w:rsidRDefault="00E50857" w:rsidP="00E5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857" w:rsidRDefault="00E50857" w:rsidP="00E50857">
      <w:pPr>
        <w:spacing w:after="0" w:line="240" w:lineRule="auto"/>
      </w:pPr>
      <w:r>
        <w:separator/>
      </w:r>
    </w:p>
  </w:footnote>
  <w:footnote w:type="continuationSeparator" w:id="0">
    <w:p w:rsidR="00E50857" w:rsidRDefault="00E50857" w:rsidP="00E50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A0F" w:rsidRPr="00461366" w:rsidRDefault="002D6A0F" w:rsidP="002D6A0F">
    <w:pPr>
      <w:tabs>
        <w:tab w:val="center" w:pos="4819"/>
        <w:tab w:val="right" w:pos="9071"/>
      </w:tabs>
      <w:jc w:val="center"/>
      <w:rPr>
        <w:rFonts w:ascii="Arial" w:hAnsi="Arial" w:cs="Arial"/>
        <w:szCs w:val="20"/>
      </w:rPr>
    </w:pPr>
    <w:r>
      <w:rPr>
        <w:rFonts w:ascii="Arial" w:hAnsi="Arial" w:cs="Arial"/>
        <w:b/>
        <w:bCs/>
        <w:sz w:val="28"/>
        <w:szCs w:val="28"/>
      </w:rPr>
      <w:t>mittelstandsdepesche 06</w:t>
    </w:r>
    <w:r w:rsidRPr="00461366">
      <w:rPr>
        <w:rFonts w:ascii="Arial" w:hAnsi="Arial" w:cs="Arial"/>
        <w:b/>
        <w:bCs/>
        <w:sz w:val="28"/>
        <w:szCs w:val="28"/>
      </w:rPr>
      <w:t>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31"/>
    <w:rsid w:val="001B21BD"/>
    <w:rsid w:val="002D6A0F"/>
    <w:rsid w:val="00372AF4"/>
    <w:rsid w:val="00803B5F"/>
    <w:rsid w:val="00B45CEC"/>
    <w:rsid w:val="00E50857"/>
    <w:rsid w:val="00EC0631"/>
    <w:rsid w:val="00F0580C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8CA73-76E7-4B27-9D22-8D84498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50857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50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857"/>
  </w:style>
  <w:style w:type="paragraph" w:styleId="Fuzeile">
    <w:name w:val="footer"/>
    <w:basedOn w:val="Standard"/>
    <w:link w:val="FuzeileZchn"/>
    <w:uiPriority w:val="99"/>
    <w:unhideWhenUsed/>
    <w:rsid w:val="00E50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8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0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rgaupp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n@drgaupp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Hawkins</dc:creator>
  <cp:keywords/>
  <dc:description/>
  <cp:lastModifiedBy>Michael Henn</cp:lastModifiedBy>
  <cp:revision>5</cp:revision>
  <cp:lastPrinted>2020-06-29T17:24:00Z</cp:lastPrinted>
  <dcterms:created xsi:type="dcterms:W3CDTF">2020-06-29T13:27:00Z</dcterms:created>
  <dcterms:modified xsi:type="dcterms:W3CDTF">2020-06-29T17:27:00Z</dcterms:modified>
</cp:coreProperties>
</file>