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A0" w:rsidRPr="007273A0" w:rsidRDefault="007273A0" w:rsidP="007273A0">
      <w:pPr>
        <w:tabs>
          <w:tab w:val="center" w:pos="4536"/>
          <w:tab w:val="right" w:pos="9072"/>
        </w:tabs>
        <w:jc w:val="right"/>
        <w:rPr>
          <w:rFonts w:ascii="Arial" w:hAnsi="Arial" w:cs="Arial"/>
          <w:lang w:val="de-DE" w:eastAsia="de-DE"/>
        </w:rPr>
      </w:pPr>
      <w:bookmarkStart w:id="0" w:name="_GoBack"/>
      <w:bookmarkEnd w:id="0"/>
      <w:r w:rsidRPr="007273A0">
        <w:rPr>
          <w:rFonts w:ascii="Arial" w:hAnsi="Arial" w:cs="Arial"/>
          <w:b/>
          <w:bCs/>
          <w:sz w:val="40"/>
          <w:szCs w:val="40"/>
          <w:lang w:val="de-DE" w:eastAsia="de-DE"/>
        </w:rPr>
        <w:t>DASV</w:t>
      </w:r>
    </w:p>
    <w:p w:rsidR="007273A0" w:rsidRPr="007273A0" w:rsidRDefault="007273A0" w:rsidP="007273A0">
      <w:pPr>
        <w:jc w:val="right"/>
        <w:rPr>
          <w:rFonts w:ascii="Arial" w:hAnsi="Arial" w:cs="Arial"/>
          <w:sz w:val="20"/>
          <w:szCs w:val="20"/>
          <w:lang w:val="de-DE" w:eastAsia="de-DE"/>
        </w:rPr>
      </w:pPr>
      <w:bookmarkStart w:id="1" w:name="2"/>
      <w:bookmarkStart w:id="2" w:name="9"/>
      <w:bookmarkEnd w:id="1"/>
      <w:bookmarkEnd w:id="2"/>
      <w:r w:rsidRPr="007273A0">
        <w:rPr>
          <w:rFonts w:ascii="Arial" w:hAnsi="Arial" w:cs="Arial"/>
          <w:sz w:val="20"/>
          <w:szCs w:val="20"/>
          <w:lang w:val="de-DE" w:eastAsia="de-DE"/>
        </w:rPr>
        <w:t>Deutsche Anwalts- und</w:t>
      </w:r>
    </w:p>
    <w:p w:rsidR="007273A0" w:rsidRPr="007273A0" w:rsidRDefault="007273A0" w:rsidP="007273A0">
      <w:pPr>
        <w:jc w:val="right"/>
        <w:rPr>
          <w:rFonts w:ascii="Arial" w:hAnsi="Arial" w:cs="Arial"/>
          <w:sz w:val="20"/>
          <w:szCs w:val="20"/>
          <w:lang w:val="de-DE" w:eastAsia="de-DE"/>
        </w:rPr>
      </w:pPr>
      <w:r w:rsidRPr="007273A0">
        <w:rPr>
          <w:rFonts w:ascii="Arial" w:hAnsi="Arial" w:cs="Arial"/>
          <w:sz w:val="20"/>
          <w:szCs w:val="20"/>
          <w:lang w:val="de-DE" w:eastAsia="de-DE"/>
        </w:rPr>
        <w:t>Steuerberatervereinigung</w:t>
      </w:r>
    </w:p>
    <w:p w:rsidR="007273A0" w:rsidRPr="007273A0" w:rsidRDefault="007273A0" w:rsidP="007273A0">
      <w:pPr>
        <w:jc w:val="right"/>
        <w:rPr>
          <w:rFonts w:ascii="Arial" w:hAnsi="Arial" w:cs="Arial"/>
          <w:sz w:val="20"/>
          <w:szCs w:val="20"/>
          <w:lang w:val="de-DE" w:eastAsia="de-DE"/>
        </w:rPr>
      </w:pPr>
      <w:r w:rsidRPr="007273A0">
        <w:rPr>
          <w:rFonts w:ascii="Arial" w:hAnsi="Arial" w:cs="Arial"/>
          <w:sz w:val="20"/>
          <w:szCs w:val="20"/>
          <w:lang w:val="de-DE" w:eastAsia="de-DE"/>
        </w:rPr>
        <w:t>für die mittelständische</w:t>
      </w:r>
    </w:p>
    <w:p w:rsidR="007273A0" w:rsidRPr="007273A0" w:rsidRDefault="007273A0" w:rsidP="007273A0">
      <w:pPr>
        <w:jc w:val="right"/>
        <w:rPr>
          <w:rFonts w:ascii="Arial" w:hAnsi="Arial" w:cs="Arial"/>
          <w:sz w:val="20"/>
          <w:szCs w:val="20"/>
          <w:lang w:val="de-DE" w:eastAsia="de-DE"/>
        </w:rPr>
      </w:pPr>
      <w:r w:rsidRPr="007273A0">
        <w:rPr>
          <w:rFonts w:ascii="Arial" w:hAnsi="Arial" w:cs="Arial"/>
          <w:sz w:val="20"/>
          <w:szCs w:val="20"/>
          <w:lang w:val="de-DE" w:eastAsia="de-DE"/>
        </w:rPr>
        <w:t>Wirtschaft e. V.</w:t>
      </w:r>
    </w:p>
    <w:p w:rsidR="007273A0" w:rsidRPr="007273A0" w:rsidRDefault="007273A0" w:rsidP="007273A0">
      <w:pPr>
        <w:spacing w:line="360" w:lineRule="auto"/>
        <w:jc w:val="both"/>
        <w:outlineLvl w:val="0"/>
        <w:rPr>
          <w:rFonts w:ascii="Arial" w:hAnsi="Arial" w:cs="Arial"/>
          <w:bCs/>
          <w:kern w:val="36"/>
          <w:sz w:val="22"/>
          <w:szCs w:val="22"/>
          <w:lang w:val="de-DE" w:eastAsia="de-DE"/>
        </w:rPr>
      </w:pPr>
    </w:p>
    <w:p w:rsidR="00761E56" w:rsidRDefault="00162F9E" w:rsidP="007273A0">
      <w:pPr>
        <w:pStyle w:val="berschrift1"/>
        <w:spacing w:before="0" w:after="0" w:line="360" w:lineRule="auto"/>
        <w:jc w:val="both"/>
        <w:rPr>
          <w:rFonts w:ascii="Arial" w:hAnsi="Arial" w:cs="Arial"/>
          <w:sz w:val="22"/>
          <w:szCs w:val="22"/>
          <w:lang w:val="de-DE"/>
        </w:rPr>
      </w:pPr>
      <w:r w:rsidRPr="007273A0">
        <w:rPr>
          <w:rFonts w:ascii="Arial" w:hAnsi="Arial" w:cs="Arial"/>
          <w:sz w:val="22"/>
          <w:szCs w:val="22"/>
          <w:lang w:val="de-DE"/>
        </w:rPr>
        <w:t>Landgericht Berlin: Urteil zum Widerruf von Darlehensvertrag bei Autokauf</w:t>
      </w:r>
    </w:p>
    <w:p w:rsidR="007273A0" w:rsidRPr="007273A0" w:rsidRDefault="007273A0" w:rsidP="007273A0">
      <w:pPr>
        <w:rPr>
          <w:lang w:val="de-DE"/>
        </w:rPr>
      </w:pPr>
    </w:p>
    <w:p w:rsidR="00787CD3" w:rsidRPr="00787CD3" w:rsidRDefault="00787CD3" w:rsidP="00787CD3">
      <w:pPr>
        <w:jc w:val="both"/>
        <w:rPr>
          <w:rFonts w:ascii="Arial" w:eastAsia="Calibri" w:hAnsi="Arial" w:cs="Arial"/>
          <w:sz w:val="22"/>
          <w:szCs w:val="20"/>
          <w:lang w:val="de-DE"/>
        </w:rPr>
      </w:pPr>
      <w:r w:rsidRPr="00787CD3">
        <w:rPr>
          <w:rFonts w:ascii="Arial" w:eastAsia="Calibri" w:hAnsi="Arial" w:cs="Arial"/>
          <w:sz w:val="22"/>
          <w:szCs w:val="20"/>
          <w:lang w:val="de-DE"/>
        </w:rPr>
        <w:t xml:space="preserve">ein Artikel von Rechtsanwalt </w:t>
      </w:r>
      <w:r w:rsidRPr="00787CD3">
        <w:rPr>
          <w:rFonts w:ascii="Arial" w:hAnsi="Arial" w:cs="Arial"/>
          <w:sz w:val="22"/>
          <w:szCs w:val="22"/>
          <w:lang w:val="de-DE" w:eastAsia="de-DE"/>
        </w:rPr>
        <w:t xml:space="preserve">Jens Klarmann </w:t>
      </w:r>
      <w:r w:rsidRPr="00787CD3">
        <w:rPr>
          <w:rFonts w:ascii="Arial" w:eastAsia="Calibri" w:hAnsi="Arial" w:cs="Arial"/>
          <w:sz w:val="22"/>
          <w:szCs w:val="20"/>
          <w:lang w:val="de-DE"/>
        </w:rPr>
        <w:t>Fachanwalt für Arbeitsrecht, Kiel</w:t>
      </w:r>
    </w:p>
    <w:p w:rsidR="007273A0" w:rsidRPr="007273A0" w:rsidRDefault="007273A0" w:rsidP="007273A0">
      <w:pPr>
        <w:rPr>
          <w:lang w:val="de-DE"/>
        </w:rPr>
      </w:pPr>
    </w:p>
    <w:p w:rsidR="00162F9E" w:rsidRDefault="00162F9E" w:rsidP="007273A0">
      <w:pPr>
        <w:pStyle w:val="berschrift1"/>
        <w:spacing w:before="0" w:after="0" w:line="360" w:lineRule="auto"/>
        <w:jc w:val="both"/>
        <w:rPr>
          <w:rFonts w:ascii="Arial" w:hAnsi="Arial" w:cs="Arial"/>
          <w:sz w:val="22"/>
          <w:szCs w:val="22"/>
          <w:lang w:val="de-DE"/>
        </w:rPr>
      </w:pPr>
      <w:r w:rsidRPr="007273A0">
        <w:rPr>
          <w:rFonts w:ascii="Arial" w:hAnsi="Arial" w:cs="Arial"/>
          <w:sz w:val="22"/>
          <w:szCs w:val="22"/>
          <w:lang w:val="de-DE"/>
        </w:rPr>
        <w:t xml:space="preserve">Das Landgericht Berlin hat soeben entschieden, dass ein Autokäufer den Darlehensvertrag, den er zwecks Finanzierung bei der Hausbank des Fahrzeugherstellers abgeschlossen hatte, noch eineinhalb Jahre später widerrufen könne. </w:t>
      </w:r>
    </w:p>
    <w:p w:rsidR="00787CD3" w:rsidRPr="00787CD3" w:rsidRDefault="00787CD3" w:rsidP="00787CD3">
      <w:pPr>
        <w:rPr>
          <w:lang w:val="de-DE"/>
        </w:rPr>
      </w:pPr>
    </w:p>
    <w:p w:rsidR="00787CD3" w:rsidRDefault="00162F9E" w:rsidP="007273A0">
      <w:pPr>
        <w:pStyle w:val="berschrift1"/>
        <w:spacing w:before="0" w:after="0" w:line="360" w:lineRule="auto"/>
        <w:jc w:val="both"/>
        <w:rPr>
          <w:rFonts w:ascii="Arial" w:hAnsi="Arial" w:cs="Arial"/>
          <w:b w:val="0"/>
          <w:sz w:val="22"/>
          <w:szCs w:val="22"/>
          <w:lang w:val="de-DE"/>
        </w:rPr>
      </w:pPr>
      <w:r w:rsidRPr="007273A0">
        <w:rPr>
          <w:rFonts w:ascii="Arial" w:hAnsi="Arial" w:cs="Arial"/>
          <w:b w:val="0"/>
          <w:sz w:val="22"/>
          <w:szCs w:val="22"/>
          <w:lang w:val="de-DE"/>
        </w:rPr>
        <w:t>Zwar sei die Widerrufsbelehrung wirksam. Dennoch habe die zweiwöchige Frist für einen Widerruf nicht zu laufen begonnen. Denn in dem Vertrag werde entgegen dem Gesetz nicht hinreichend erläutert, wie eine sogenannte Vorfälligkeitsentschädigung berechnet werde. Zudem werde der Verbraucher nicht in der gebotenen Weise über ein gesetzliches Kündigungsrecht aufgeklärt. Der Fahrzeugkäufer erhalte die geleisteten Zahlungen zurück gegen Rückgabe des Fahrzeugs, müsse jedoch für die Zeit, in der er das Fahrzeug genutzt habe, auch eine Entschädigung dafür leisten.</w:t>
      </w:r>
    </w:p>
    <w:p w:rsidR="00787CD3" w:rsidRPr="00787CD3" w:rsidRDefault="00787CD3" w:rsidP="00787CD3">
      <w:pPr>
        <w:rPr>
          <w:lang w:val="de-DE"/>
        </w:rPr>
      </w:pPr>
    </w:p>
    <w:p w:rsidR="005A2842" w:rsidRPr="007273A0" w:rsidRDefault="00AD772C" w:rsidP="007273A0">
      <w:pPr>
        <w:pStyle w:val="berschrift1"/>
        <w:spacing w:before="0" w:after="0" w:line="360" w:lineRule="auto"/>
        <w:jc w:val="both"/>
        <w:rPr>
          <w:rFonts w:ascii="Arial" w:hAnsi="Arial" w:cs="Arial"/>
          <w:b w:val="0"/>
          <w:sz w:val="22"/>
          <w:szCs w:val="22"/>
          <w:lang w:val="de-DE"/>
        </w:rPr>
      </w:pPr>
      <w:r w:rsidRPr="007273A0">
        <w:rPr>
          <w:rFonts w:ascii="Arial" w:hAnsi="Arial" w:cs="Arial"/>
          <w:b w:val="0"/>
          <w:bCs w:val="0"/>
          <w:kern w:val="0"/>
          <w:sz w:val="22"/>
          <w:szCs w:val="22"/>
          <w:lang w:val="de-DE"/>
        </w:rPr>
        <w:t xml:space="preserve">Darauf verweist </w:t>
      </w:r>
      <w:r w:rsidR="00AD748F" w:rsidRPr="007273A0">
        <w:rPr>
          <w:rStyle w:val="Fett"/>
          <w:rFonts w:ascii="Arial" w:hAnsi="Arial" w:cs="Arial"/>
          <w:sz w:val="22"/>
          <w:szCs w:val="22"/>
          <w:lang w:val="de-DE"/>
        </w:rPr>
        <w:t>der</w:t>
      </w:r>
      <w:r w:rsidR="00AD748F" w:rsidRPr="007273A0">
        <w:rPr>
          <w:rStyle w:val="Fett"/>
          <w:rFonts w:ascii="Arial" w:hAnsi="Arial" w:cs="Arial"/>
          <w:b/>
          <w:sz w:val="22"/>
          <w:szCs w:val="22"/>
          <w:lang w:val="de-DE"/>
        </w:rPr>
        <w:t xml:space="preserve"> </w:t>
      </w:r>
      <w:r w:rsidR="00787CD3" w:rsidRPr="00787CD3">
        <w:rPr>
          <w:rFonts w:ascii="Arial" w:hAnsi="Arial" w:cs="Arial"/>
          <w:b w:val="0"/>
          <w:sz w:val="22"/>
          <w:szCs w:val="22"/>
          <w:lang w:val="de-DE"/>
        </w:rPr>
        <w:t>Rechtsanwalt Jens Klarmann Fachanwalt für Arbeitsrecht</w:t>
      </w:r>
      <w:r w:rsidR="00787CD3">
        <w:rPr>
          <w:rFonts w:ascii="Arial" w:hAnsi="Arial" w:cs="Arial"/>
          <w:b w:val="0"/>
          <w:sz w:val="22"/>
          <w:szCs w:val="22"/>
          <w:lang w:val="de-DE"/>
        </w:rPr>
        <w:t xml:space="preserve">, </w:t>
      </w:r>
      <w:r w:rsidR="0038455B" w:rsidRPr="007273A0">
        <w:rPr>
          <w:rFonts w:ascii="Arial" w:hAnsi="Arial" w:cs="Arial"/>
          <w:b w:val="0"/>
          <w:sz w:val="22"/>
          <w:szCs w:val="22"/>
          <w:lang w:val="de-DE"/>
        </w:rPr>
        <w:t xml:space="preserve">mit Sitz in Kiel, </w:t>
      </w:r>
      <w:r w:rsidR="00801B24" w:rsidRPr="007273A0">
        <w:rPr>
          <w:rFonts w:ascii="Arial" w:hAnsi="Arial" w:cs="Arial"/>
          <w:b w:val="0"/>
          <w:sz w:val="22"/>
          <w:szCs w:val="22"/>
          <w:lang w:val="de-DE"/>
        </w:rPr>
        <w:t xml:space="preserve">unter Hinweis auf </w:t>
      </w:r>
      <w:r w:rsidR="00761E56" w:rsidRPr="007273A0">
        <w:rPr>
          <w:rFonts w:ascii="Arial" w:hAnsi="Arial" w:cs="Arial"/>
          <w:b w:val="0"/>
          <w:sz w:val="22"/>
          <w:szCs w:val="22"/>
          <w:lang w:val="de-DE"/>
        </w:rPr>
        <w:t xml:space="preserve">die Mitteilung </w:t>
      </w:r>
      <w:r w:rsidRPr="007273A0">
        <w:rPr>
          <w:rFonts w:ascii="Arial" w:hAnsi="Arial" w:cs="Arial"/>
          <w:b w:val="0"/>
          <w:sz w:val="22"/>
          <w:szCs w:val="22"/>
          <w:lang w:val="de-DE"/>
        </w:rPr>
        <w:t xml:space="preserve">des </w:t>
      </w:r>
      <w:r w:rsidR="00162F9E" w:rsidRPr="007273A0">
        <w:rPr>
          <w:rFonts w:ascii="Arial" w:hAnsi="Arial" w:cs="Arial"/>
          <w:b w:val="0"/>
          <w:sz w:val="22"/>
          <w:szCs w:val="22"/>
          <w:lang w:val="de-DE"/>
        </w:rPr>
        <w:t xml:space="preserve">Landgerichts Berlin </w:t>
      </w:r>
      <w:r w:rsidRPr="007273A0">
        <w:rPr>
          <w:rFonts w:ascii="Arial" w:hAnsi="Arial" w:cs="Arial"/>
          <w:b w:val="0"/>
          <w:sz w:val="22"/>
          <w:szCs w:val="22"/>
          <w:lang w:val="de-DE"/>
        </w:rPr>
        <w:t xml:space="preserve">vom </w:t>
      </w:r>
      <w:r w:rsidR="00162F9E" w:rsidRPr="007273A0">
        <w:rPr>
          <w:rFonts w:ascii="Arial" w:hAnsi="Arial" w:cs="Arial"/>
          <w:b w:val="0"/>
          <w:sz w:val="22"/>
          <w:szCs w:val="22"/>
          <w:lang w:val="de-DE"/>
        </w:rPr>
        <w:t>5.12</w:t>
      </w:r>
      <w:r w:rsidRPr="007273A0">
        <w:rPr>
          <w:rFonts w:ascii="Arial" w:hAnsi="Arial" w:cs="Arial"/>
          <w:b w:val="0"/>
          <w:sz w:val="22"/>
          <w:szCs w:val="22"/>
          <w:lang w:val="de-DE"/>
        </w:rPr>
        <w:t>.2017</w:t>
      </w:r>
      <w:r w:rsidR="00761E56" w:rsidRPr="007273A0">
        <w:rPr>
          <w:rFonts w:ascii="Arial" w:hAnsi="Arial" w:cs="Arial"/>
          <w:b w:val="0"/>
          <w:sz w:val="22"/>
          <w:szCs w:val="22"/>
          <w:lang w:val="de-DE"/>
        </w:rPr>
        <w:t xml:space="preserve"> zu seinem Urteil vom </w:t>
      </w:r>
      <w:r w:rsidR="00162F9E" w:rsidRPr="007273A0">
        <w:rPr>
          <w:rFonts w:ascii="Arial" w:hAnsi="Arial" w:cs="Arial"/>
          <w:b w:val="0"/>
          <w:sz w:val="22"/>
          <w:szCs w:val="22"/>
          <w:lang w:val="de-DE"/>
        </w:rPr>
        <w:t>selben Tage, Az. 4 O 150/16.</w:t>
      </w:r>
    </w:p>
    <w:p w:rsidR="00162F9E" w:rsidRPr="007273A0" w:rsidRDefault="00162F9E" w:rsidP="007273A0">
      <w:pPr>
        <w:spacing w:line="360" w:lineRule="auto"/>
        <w:jc w:val="both"/>
        <w:rPr>
          <w:rFonts w:ascii="Arial" w:hAnsi="Arial" w:cs="Arial"/>
          <w:sz w:val="22"/>
          <w:szCs w:val="22"/>
          <w:lang w:val="de-DE"/>
        </w:rPr>
      </w:pPr>
    </w:p>
    <w:p w:rsidR="00162F9E" w:rsidRPr="007273A0" w:rsidRDefault="00162F9E" w:rsidP="007273A0">
      <w:pPr>
        <w:numPr>
          <w:ilvl w:val="0"/>
          <w:numId w:val="12"/>
        </w:numPr>
        <w:spacing w:line="360" w:lineRule="auto"/>
        <w:jc w:val="both"/>
        <w:rPr>
          <w:rFonts w:ascii="Arial" w:hAnsi="Arial" w:cs="Arial"/>
          <w:b/>
          <w:sz w:val="22"/>
          <w:szCs w:val="22"/>
          <w:lang w:val="de-DE"/>
        </w:rPr>
      </w:pPr>
      <w:r w:rsidRPr="007273A0">
        <w:rPr>
          <w:rFonts w:ascii="Arial" w:hAnsi="Arial" w:cs="Arial"/>
          <w:b/>
          <w:sz w:val="22"/>
          <w:szCs w:val="22"/>
          <w:lang w:val="de-DE"/>
        </w:rPr>
        <w:t>Im Einzelnen:</w:t>
      </w:r>
    </w:p>
    <w:p w:rsidR="00162F9E" w:rsidRPr="007273A0" w:rsidRDefault="00162F9E" w:rsidP="007273A0">
      <w:pPr>
        <w:spacing w:line="360" w:lineRule="auto"/>
        <w:jc w:val="both"/>
        <w:rPr>
          <w:rFonts w:ascii="Arial" w:hAnsi="Arial" w:cs="Arial"/>
          <w:sz w:val="22"/>
          <w:szCs w:val="22"/>
          <w:lang w:val="de-DE"/>
        </w:rPr>
      </w:pPr>
      <w:r w:rsidRPr="007273A0">
        <w:rPr>
          <w:rFonts w:ascii="Arial" w:hAnsi="Arial" w:cs="Arial"/>
          <w:sz w:val="22"/>
          <w:szCs w:val="22"/>
          <w:lang w:val="de-DE"/>
        </w:rPr>
        <w:t xml:space="preserve">Der Kläger kaufte im Sommer 2014 einen VW Touran zum Preis von 22.800 €. Einen Teilbetrag in Höhe von 8.000 € zahlte er direkt an das Autohaus. Den restlichen Kaufpreis von 14.800 € finanzierte er über einen Darlehensvertrag, den er mit einer Bank des Herstellers und auf Vermittlung des Autohauses abschloss. Den Unterlagen für den Darlehensvertrag waren die Europäischen Standardinformationen für Verbraucherkredite und eine Widerrufsbelehrung beigefügt. </w:t>
      </w:r>
    </w:p>
    <w:p w:rsidR="00162F9E" w:rsidRPr="007273A0" w:rsidRDefault="00162F9E" w:rsidP="007273A0">
      <w:pPr>
        <w:spacing w:line="360" w:lineRule="auto"/>
        <w:jc w:val="both"/>
        <w:rPr>
          <w:rFonts w:ascii="Arial" w:hAnsi="Arial" w:cs="Arial"/>
          <w:sz w:val="22"/>
          <w:szCs w:val="22"/>
          <w:lang w:val="de-DE"/>
        </w:rPr>
      </w:pPr>
    </w:p>
    <w:p w:rsidR="00162F9E" w:rsidRPr="007273A0" w:rsidRDefault="00162F9E" w:rsidP="007273A0">
      <w:pPr>
        <w:spacing w:line="360" w:lineRule="auto"/>
        <w:jc w:val="both"/>
        <w:rPr>
          <w:rFonts w:ascii="Arial" w:hAnsi="Arial" w:cs="Arial"/>
          <w:sz w:val="22"/>
          <w:szCs w:val="22"/>
          <w:lang w:val="de-DE"/>
        </w:rPr>
      </w:pPr>
      <w:r w:rsidRPr="007273A0">
        <w:rPr>
          <w:rFonts w:ascii="Arial" w:hAnsi="Arial" w:cs="Arial"/>
          <w:sz w:val="22"/>
          <w:szCs w:val="22"/>
          <w:lang w:val="de-DE"/>
        </w:rPr>
        <w:t xml:space="preserve">Mit Schreiben vom 30. März 2016 widerrief der Kläger seine Willenserklärung auf Abschluss des Darlehensvertrages und forderte die Bank unter Fristsetzung auf, den Vertrag rückabzuwickeln. Da die Bank dies ablehnte, erhob er Klage. Er macht u.a. die Rückzahlung von ca. 17.300 € geltend, nämlich der geleisteten Anzahlung von 8.000 € sowie von gezahlten </w:t>
      </w:r>
      <w:r w:rsidRPr="007273A0">
        <w:rPr>
          <w:rFonts w:ascii="Arial" w:hAnsi="Arial" w:cs="Arial"/>
          <w:sz w:val="22"/>
          <w:szCs w:val="22"/>
          <w:lang w:val="de-DE"/>
        </w:rPr>
        <w:lastRenderedPageBreak/>
        <w:t xml:space="preserve">Raten in Höhe von insgesamt ca. 9.300 €. Der Kläger ist der Auffassung, er müsse keine Entschädigung dafür zahlen, dass er das Fahrzeug inzwischen drei Jahre genutzt habe. </w:t>
      </w:r>
    </w:p>
    <w:p w:rsidR="00162F9E" w:rsidRPr="007273A0" w:rsidRDefault="00162F9E" w:rsidP="007273A0">
      <w:pPr>
        <w:spacing w:line="360" w:lineRule="auto"/>
        <w:jc w:val="both"/>
        <w:rPr>
          <w:rFonts w:ascii="Arial" w:hAnsi="Arial" w:cs="Arial"/>
          <w:sz w:val="22"/>
          <w:szCs w:val="22"/>
          <w:lang w:val="de-DE"/>
        </w:rPr>
      </w:pPr>
    </w:p>
    <w:p w:rsidR="00162F9E" w:rsidRPr="007273A0" w:rsidRDefault="00162F9E" w:rsidP="007273A0">
      <w:pPr>
        <w:spacing w:line="360" w:lineRule="auto"/>
        <w:jc w:val="both"/>
        <w:rPr>
          <w:rFonts w:ascii="Arial" w:hAnsi="Arial" w:cs="Arial"/>
          <w:sz w:val="22"/>
          <w:szCs w:val="22"/>
          <w:lang w:val="de-DE"/>
        </w:rPr>
      </w:pPr>
      <w:r w:rsidRPr="007273A0">
        <w:rPr>
          <w:rFonts w:ascii="Arial" w:hAnsi="Arial" w:cs="Arial"/>
          <w:sz w:val="22"/>
          <w:szCs w:val="22"/>
          <w:lang w:val="de-DE"/>
        </w:rPr>
        <w:t xml:space="preserve">In erster Instanz erhielt der Kläger teilweise Recht. Die Zivilkammer 4 des Landgerichts Berlin verurteilte die Bank durch das heute verkündete Urteil, ca. 12.400 € an den Kläger zurückzuzahlen. Grundsätzlich müsse zwar der Widerruf innerhalb von zwei Wochen erklärt werden. Die Widerrufsfrist habe jedoch nicht zu laufen begonnen, da dem Kläger als Verbraucher nicht die erforderlichen Pflichtangaben zur Verfügung gestellt worden seien. </w:t>
      </w:r>
    </w:p>
    <w:p w:rsidR="00162F9E" w:rsidRPr="007273A0" w:rsidRDefault="00162F9E" w:rsidP="007273A0">
      <w:pPr>
        <w:spacing w:line="360" w:lineRule="auto"/>
        <w:jc w:val="both"/>
        <w:rPr>
          <w:rFonts w:ascii="Arial" w:hAnsi="Arial" w:cs="Arial"/>
          <w:sz w:val="22"/>
          <w:szCs w:val="22"/>
          <w:lang w:val="de-DE"/>
        </w:rPr>
      </w:pPr>
    </w:p>
    <w:p w:rsidR="00162F9E" w:rsidRPr="007273A0" w:rsidRDefault="00162F9E" w:rsidP="007273A0">
      <w:pPr>
        <w:spacing w:line="360" w:lineRule="auto"/>
        <w:jc w:val="both"/>
        <w:rPr>
          <w:rFonts w:ascii="Arial" w:hAnsi="Arial" w:cs="Arial"/>
          <w:sz w:val="22"/>
          <w:szCs w:val="22"/>
          <w:lang w:val="de-DE"/>
        </w:rPr>
      </w:pPr>
      <w:r w:rsidRPr="007273A0">
        <w:rPr>
          <w:rFonts w:ascii="Arial" w:hAnsi="Arial" w:cs="Arial"/>
          <w:sz w:val="22"/>
          <w:szCs w:val="22"/>
          <w:lang w:val="de-DE"/>
        </w:rPr>
        <w:t xml:space="preserve">Zum einen sei der Kläger nicht klar und verständlich über alle Möglichkeiten aufgeklärt worden, den Vertrag durch Kündigung zu beenden. Es fehle der Hinweis darauf, dass der Verbraucher den Vertrag als sog. Dauerschuldverhältnis aus wichtigem Grund kündigen könne. Die gegenteilige Auffassung anderer Landgerichte (Braunschweig, Stuttgart und Köln), wonach über dieses besondere Kündigungsrecht nicht aufgeklärt werden müsse, überzeuge nicht. Vielmehr sei eine Auslegung geboten, die sich an europäischem Recht orientiere und die Verbraucherkreditrichtlinie 2008/48/EG berücksichtige. </w:t>
      </w:r>
    </w:p>
    <w:p w:rsidR="00162F9E" w:rsidRPr="007273A0" w:rsidRDefault="00162F9E" w:rsidP="007273A0">
      <w:pPr>
        <w:spacing w:line="360" w:lineRule="auto"/>
        <w:jc w:val="both"/>
        <w:rPr>
          <w:rFonts w:ascii="Arial" w:hAnsi="Arial" w:cs="Arial"/>
          <w:sz w:val="22"/>
          <w:szCs w:val="22"/>
          <w:lang w:val="de-DE"/>
        </w:rPr>
      </w:pPr>
    </w:p>
    <w:p w:rsidR="00162F9E" w:rsidRPr="007273A0" w:rsidRDefault="00162F9E" w:rsidP="007273A0">
      <w:pPr>
        <w:spacing w:line="360" w:lineRule="auto"/>
        <w:jc w:val="both"/>
        <w:rPr>
          <w:rFonts w:ascii="Arial" w:hAnsi="Arial" w:cs="Arial"/>
          <w:sz w:val="22"/>
          <w:szCs w:val="22"/>
          <w:lang w:val="de-DE"/>
        </w:rPr>
      </w:pPr>
      <w:r w:rsidRPr="007273A0">
        <w:rPr>
          <w:rFonts w:ascii="Arial" w:hAnsi="Arial" w:cs="Arial"/>
          <w:sz w:val="22"/>
          <w:szCs w:val="22"/>
          <w:lang w:val="de-DE"/>
        </w:rPr>
        <w:t xml:space="preserve">Zum weiteren seien auch die Angaben darüber nicht ausreichend, wie die sog. Vorfälligkeitsentschädigung, die die Bank im Falle einer vorzeitigen Kündigung als Ausgleich für dadurch entgehende Zinsen erhalte, berechnet werde. Die Bank müsse zwar nicht die finanzmathematische Formel detailliert angeben. Zumindest müsse aber erkennbar sein, welche Methode die Bank zur Berechnung anwenden wolle. Dies lasse sich den Angaben nicht entnehmen. </w:t>
      </w:r>
    </w:p>
    <w:p w:rsidR="00162F9E" w:rsidRPr="007273A0" w:rsidRDefault="00162F9E" w:rsidP="007273A0">
      <w:pPr>
        <w:spacing w:line="360" w:lineRule="auto"/>
        <w:jc w:val="both"/>
        <w:rPr>
          <w:rFonts w:ascii="Arial" w:hAnsi="Arial" w:cs="Arial"/>
          <w:sz w:val="22"/>
          <w:szCs w:val="22"/>
          <w:lang w:val="de-DE"/>
        </w:rPr>
      </w:pPr>
    </w:p>
    <w:p w:rsidR="00162F9E" w:rsidRPr="007273A0" w:rsidRDefault="00162F9E" w:rsidP="007273A0">
      <w:pPr>
        <w:spacing w:line="360" w:lineRule="auto"/>
        <w:jc w:val="both"/>
        <w:rPr>
          <w:rFonts w:ascii="Arial" w:hAnsi="Arial" w:cs="Arial"/>
          <w:sz w:val="22"/>
          <w:szCs w:val="22"/>
          <w:lang w:val="de-DE"/>
        </w:rPr>
      </w:pPr>
      <w:r w:rsidRPr="007273A0">
        <w:rPr>
          <w:rFonts w:ascii="Arial" w:hAnsi="Arial" w:cs="Arial"/>
          <w:sz w:val="22"/>
          <w:szCs w:val="22"/>
          <w:lang w:val="de-DE"/>
        </w:rPr>
        <w:t xml:space="preserve">Als Folge des wirksam erklärten Widerrufs könne der Kläger die geleistete Anzahlung und die gezahlten Raten in Höhe von insgesamt ca. 17.300 € zurückverlangen. Von diesem Betrag seien jedoch die nach dem Darlehensvertrag geschuldeten Zinsen in Höhe von ca. 1.000 € abzuziehen. Zudem sei der Rückzahlungsbetrag um eine Wertentschädigung für die mit dem Fahrzeug zurückgelegten Kilometer zu verringern. Denn es handele sich um einen mit dem Darlehensvertrag verbundenen Kaufvertrag. Der Kläger habe nicht nur geprüft, ob das Fahrzeug ordnungsgemäß funktioniere und die vereinbarten Eigenschaften aufweise, sondern er habe das Fahrzeug dauerhaft genutzt. Ein Kunde solle nicht von seinem Widerrufsrecht abgehalten werden, wenn er befürchten müsse, er müsse schon dann einen Wertersatz leisten, wenn er die Ware nur prüfe, wie ihm das auch in einem Ladengeschäft möglich sei. Nutze er die Ware jedoch in einem Umfang, der über die Möglichkeiten bei einem Ladengeschäft (bei einem Autokauf z.B. durch Probefahrt mit einem roten Kennzeichen) hinausgehe, müsse er Wertersatz leisten. </w:t>
      </w:r>
    </w:p>
    <w:p w:rsidR="00162F9E" w:rsidRPr="007273A0" w:rsidRDefault="00162F9E" w:rsidP="007273A0">
      <w:pPr>
        <w:spacing w:line="360" w:lineRule="auto"/>
        <w:jc w:val="both"/>
        <w:rPr>
          <w:rFonts w:ascii="Arial" w:hAnsi="Arial" w:cs="Arial"/>
          <w:sz w:val="22"/>
          <w:szCs w:val="22"/>
          <w:lang w:val="de-DE"/>
        </w:rPr>
      </w:pPr>
    </w:p>
    <w:p w:rsidR="00162F9E" w:rsidRPr="007273A0" w:rsidRDefault="00162F9E" w:rsidP="007273A0">
      <w:pPr>
        <w:spacing w:line="360" w:lineRule="auto"/>
        <w:jc w:val="both"/>
        <w:rPr>
          <w:rFonts w:ascii="Arial" w:hAnsi="Arial" w:cs="Arial"/>
          <w:sz w:val="22"/>
          <w:szCs w:val="22"/>
          <w:lang w:val="de-DE"/>
        </w:rPr>
      </w:pPr>
      <w:r w:rsidRPr="007273A0">
        <w:rPr>
          <w:rFonts w:ascii="Arial" w:hAnsi="Arial" w:cs="Arial"/>
          <w:sz w:val="22"/>
          <w:szCs w:val="22"/>
          <w:lang w:val="de-DE"/>
        </w:rPr>
        <w:t xml:space="preserve">Die Höhe dieser Entschädigung sei anhand der gefahrenen Kilometer zu schätzen und betrage vorliegend – ausgehend von einer ungefähren Gesamtlaufleistung des Modells von 250.000 Kilometern – ca. 3.900 €. Aus der Verrechnung ergebe sich der dem Kläger zugesprochene Betrag. </w:t>
      </w:r>
    </w:p>
    <w:p w:rsidR="00162F9E" w:rsidRPr="007273A0" w:rsidRDefault="00162F9E" w:rsidP="007273A0">
      <w:pPr>
        <w:spacing w:line="360" w:lineRule="auto"/>
        <w:jc w:val="both"/>
        <w:rPr>
          <w:rFonts w:ascii="Arial" w:hAnsi="Arial" w:cs="Arial"/>
          <w:sz w:val="22"/>
          <w:szCs w:val="22"/>
          <w:lang w:val="de-DE"/>
        </w:rPr>
      </w:pPr>
    </w:p>
    <w:p w:rsidR="000D55F5" w:rsidRDefault="00162F9E" w:rsidP="00787CD3">
      <w:pPr>
        <w:spacing w:line="360" w:lineRule="auto"/>
        <w:jc w:val="both"/>
        <w:rPr>
          <w:rFonts w:ascii="Arial" w:hAnsi="Arial" w:cs="Arial"/>
          <w:sz w:val="22"/>
          <w:szCs w:val="22"/>
        </w:rPr>
      </w:pPr>
      <w:r w:rsidRPr="007273A0">
        <w:rPr>
          <w:rFonts w:ascii="Arial" w:hAnsi="Arial" w:cs="Arial"/>
          <w:sz w:val="22"/>
          <w:szCs w:val="22"/>
          <w:lang w:val="de-DE"/>
        </w:rPr>
        <w:t xml:space="preserve">Das Urteil ist nicht rechtskräftig. Beide Parteien können dagegen beim Kammergericht Berufung innerhalb von einem Monat nach Zustellung des Urteils einlegen. </w:t>
      </w:r>
      <w:r w:rsidR="00612EA9">
        <w:rPr>
          <w:rFonts w:ascii="Arial" w:hAnsi="Arial" w:cs="Arial"/>
          <w:sz w:val="22"/>
          <w:szCs w:val="22"/>
        </w:rPr>
        <w:t>Klarmann</w:t>
      </w:r>
      <w:r w:rsidR="00761E56" w:rsidRPr="007273A0">
        <w:rPr>
          <w:rFonts w:ascii="Arial" w:hAnsi="Arial" w:cs="Arial"/>
          <w:sz w:val="22"/>
          <w:szCs w:val="22"/>
        </w:rPr>
        <w:t xml:space="preserve"> </w:t>
      </w:r>
      <w:proofErr w:type="spellStart"/>
      <w:r w:rsidR="00761E56" w:rsidRPr="007273A0">
        <w:rPr>
          <w:rFonts w:ascii="Arial" w:hAnsi="Arial" w:cs="Arial"/>
          <w:sz w:val="22"/>
          <w:szCs w:val="22"/>
        </w:rPr>
        <w:t>riet</w:t>
      </w:r>
      <w:proofErr w:type="spellEnd"/>
      <w:r w:rsidR="00761E56" w:rsidRPr="007273A0">
        <w:rPr>
          <w:rFonts w:ascii="Arial" w:hAnsi="Arial" w:cs="Arial"/>
          <w:sz w:val="22"/>
          <w:szCs w:val="22"/>
        </w:rPr>
        <w:t>, dies zu beachten und in allen Zweifelsfällen unbedingt rechtlichen Rat in Anspruch zu nehmen</w:t>
      </w:r>
      <w:r w:rsidR="00787CD3">
        <w:rPr>
          <w:rFonts w:ascii="Arial" w:hAnsi="Arial" w:cs="Arial"/>
          <w:sz w:val="22"/>
          <w:szCs w:val="22"/>
        </w:rPr>
        <w:t>.</w:t>
      </w:r>
    </w:p>
    <w:p w:rsidR="00787CD3" w:rsidRDefault="00787CD3" w:rsidP="00787CD3">
      <w:pPr>
        <w:pStyle w:val="StandardWeb"/>
        <w:spacing w:before="0" w:beforeAutospacing="0" w:after="0" w:afterAutospacing="0" w:line="360" w:lineRule="auto"/>
        <w:jc w:val="both"/>
        <w:rPr>
          <w:rFonts w:ascii="Arial" w:hAnsi="Arial" w:cs="Arial"/>
          <w:sz w:val="22"/>
          <w:szCs w:val="22"/>
        </w:rPr>
      </w:pPr>
    </w:p>
    <w:p w:rsidR="00787CD3" w:rsidRDefault="00787CD3" w:rsidP="00787CD3">
      <w:pPr>
        <w:pStyle w:val="StandardWeb"/>
        <w:spacing w:before="0" w:beforeAutospacing="0" w:after="0" w:afterAutospacing="0" w:line="360" w:lineRule="auto"/>
        <w:jc w:val="both"/>
        <w:rPr>
          <w:rFonts w:ascii="Arial" w:hAnsi="Arial" w:cs="Arial"/>
          <w:sz w:val="22"/>
          <w:szCs w:val="22"/>
        </w:rPr>
      </w:pP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Der Autor ist Mitglied der Deutschen Anwalts- und Steuerberatervereinigung für die mittelständische Wirtschaft e.V.</w:t>
      </w:r>
    </w:p>
    <w:p w:rsidR="00787CD3" w:rsidRPr="00787CD3" w:rsidRDefault="00787CD3" w:rsidP="00787CD3">
      <w:pPr>
        <w:tabs>
          <w:tab w:val="left" w:pos="1170"/>
        </w:tabs>
        <w:jc w:val="both"/>
        <w:rPr>
          <w:rFonts w:ascii="Arial" w:eastAsia="Calibri" w:hAnsi="Arial" w:cs="Arial"/>
          <w:sz w:val="20"/>
          <w:szCs w:val="20"/>
          <w:lang w:val="de-DE"/>
        </w:rPr>
      </w:pPr>
      <w:r w:rsidRPr="00787CD3">
        <w:rPr>
          <w:rFonts w:ascii="Arial" w:eastAsia="Calibri" w:hAnsi="Arial" w:cs="Arial"/>
          <w:sz w:val="20"/>
          <w:szCs w:val="20"/>
          <w:lang w:val="de-DE"/>
        </w:rPr>
        <w:tab/>
      </w: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Für Rückfragen steh</w:t>
      </w:r>
      <w:r w:rsidR="00612EA9">
        <w:rPr>
          <w:rFonts w:ascii="Arial" w:eastAsia="Calibri" w:hAnsi="Arial" w:cs="Arial"/>
          <w:sz w:val="20"/>
          <w:szCs w:val="20"/>
          <w:lang w:val="de-DE"/>
        </w:rPr>
        <w:t>t</w:t>
      </w:r>
      <w:r w:rsidRPr="00787CD3">
        <w:rPr>
          <w:rFonts w:ascii="Arial" w:eastAsia="Calibri" w:hAnsi="Arial" w:cs="Arial"/>
          <w:sz w:val="20"/>
          <w:szCs w:val="20"/>
          <w:lang w:val="de-DE"/>
        </w:rPr>
        <w:t xml:space="preserve"> Ihnen zur Verfügung:</w:t>
      </w:r>
    </w:p>
    <w:p w:rsidR="00787CD3" w:rsidRPr="00787CD3" w:rsidRDefault="00787CD3" w:rsidP="00787CD3">
      <w:pPr>
        <w:jc w:val="both"/>
        <w:rPr>
          <w:rFonts w:ascii="Arial" w:eastAsia="Calibri" w:hAnsi="Arial" w:cs="Arial"/>
          <w:sz w:val="22"/>
          <w:szCs w:val="20"/>
          <w:lang w:val="de-DE"/>
        </w:rPr>
      </w:pP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Jens Klarmann</w:t>
      </w: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Rechtsanwalt</w:t>
      </w: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Fachanwalt für Arbeitsrecht</w:t>
      </w: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DASV Landesregionalleiter „Schleswig-Holstein“</w:t>
      </w: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 xml:space="preserve">Passau, Niemeyer &amp; Collegen </w:t>
      </w: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Walkerdamm 1</w:t>
      </w: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24103 Kiel</w:t>
      </w: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Tel:  0431 – 974 300</w:t>
      </w: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Fax: 0431 – 974 3099</w:t>
      </w: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 xml:space="preserve">Email: j.klarmann@pani-c.de </w:t>
      </w:r>
    </w:p>
    <w:p w:rsidR="00787CD3" w:rsidRPr="00787CD3" w:rsidRDefault="00787CD3" w:rsidP="00787CD3">
      <w:pPr>
        <w:jc w:val="both"/>
        <w:rPr>
          <w:rFonts w:ascii="Arial" w:eastAsia="Calibri" w:hAnsi="Arial" w:cs="Arial"/>
          <w:sz w:val="20"/>
          <w:szCs w:val="20"/>
          <w:lang w:val="de-DE"/>
        </w:rPr>
      </w:pPr>
      <w:r w:rsidRPr="00787CD3">
        <w:rPr>
          <w:rFonts w:ascii="Arial" w:eastAsia="Calibri" w:hAnsi="Arial" w:cs="Arial"/>
          <w:sz w:val="20"/>
          <w:szCs w:val="20"/>
          <w:lang w:val="de-DE"/>
        </w:rPr>
        <w:t>www.pani-c.de</w:t>
      </w:r>
    </w:p>
    <w:p w:rsidR="008E4C0F" w:rsidRPr="007273A0" w:rsidRDefault="008E4C0F" w:rsidP="007273A0">
      <w:pPr>
        <w:spacing w:line="360" w:lineRule="auto"/>
        <w:jc w:val="both"/>
        <w:rPr>
          <w:rFonts w:ascii="Arial" w:hAnsi="Arial" w:cs="Arial"/>
          <w:sz w:val="22"/>
          <w:szCs w:val="22"/>
          <w:lang w:val="de-DE"/>
        </w:rPr>
      </w:pPr>
    </w:p>
    <w:sectPr w:rsidR="008E4C0F" w:rsidRPr="007273A0">
      <w:headerReference w:type="default" r:id="rId8"/>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EA5" w:rsidRDefault="00C10EA5" w:rsidP="00BF149E">
      <w:r>
        <w:separator/>
      </w:r>
    </w:p>
  </w:endnote>
  <w:endnote w:type="continuationSeparator" w:id="0">
    <w:p w:rsidR="00C10EA5" w:rsidRDefault="00C10EA5" w:rsidP="00BF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EA5" w:rsidRDefault="00C10EA5" w:rsidP="00BF149E">
      <w:r>
        <w:separator/>
      </w:r>
    </w:p>
  </w:footnote>
  <w:footnote w:type="continuationSeparator" w:id="0">
    <w:p w:rsidR="00C10EA5" w:rsidRDefault="00C10EA5" w:rsidP="00BF1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3B" w:rsidRPr="00755454" w:rsidRDefault="0008363B" w:rsidP="0008363B">
    <w:pPr>
      <w:tabs>
        <w:tab w:val="center" w:pos="4819"/>
        <w:tab w:val="right" w:pos="9071"/>
      </w:tabs>
      <w:jc w:val="center"/>
      <w:rPr>
        <w:rFonts w:ascii="Arial" w:hAnsi="Arial" w:cs="Arial"/>
        <w:szCs w:val="20"/>
        <w:lang w:eastAsia="de-DE"/>
      </w:rPr>
    </w:pPr>
    <w:proofErr w:type="spellStart"/>
    <w:r w:rsidRPr="00755454">
      <w:rPr>
        <w:rFonts w:ascii="Arial" w:hAnsi="Arial" w:cs="Arial"/>
        <w:b/>
        <w:bCs/>
        <w:sz w:val="28"/>
        <w:szCs w:val="28"/>
        <w:lang w:eastAsia="de-DE"/>
      </w:rPr>
      <w:t>mittelstandsdepesche</w:t>
    </w:r>
    <w:proofErr w:type="spellEnd"/>
    <w:r w:rsidRPr="00755454">
      <w:rPr>
        <w:rFonts w:ascii="Arial" w:hAnsi="Arial" w:cs="Arial"/>
        <w:b/>
        <w:bCs/>
        <w:sz w:val="28"/>
        <w:szCs w:val="28"/>
        <w:lang w:eastAsia="de-DE"/>
      </w:rPr>
      <w:t xml:space="preserve"> 12-2017</w:t>
    </w:r>
  </w:p>
  <w:p w:rsidR="00BF149E" w:rsidRDefault="00BF149E" w:rsidP="00BF149E">
    <w:pPr>
      <w:pStyle w:val="Kopfzeile"/>
      <w:ind w:left="3252"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05"/>
    <w:multiLevelType w:val="hybridMultilevel"/>
    <w:tmpl w:val="5AA2754E"/>
    <w:lvl w:ilvl="0" w:tplc="F580F6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CF6235"/>
    <w:multiLevelType w:val="multilevel"/>
    <w:tmpl w:val="B6627A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Calibri"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8B31F7"/>
    <w:multiLevelType w:val="multilevel"/>
    <w:tmpl w:val="D3C829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B06271"/>
    <w:multiLevelType w:val="hybridMultilevel"/>
    <w:tmpl w:val="11DA2968"/>
    <w:lvl w:ilvl="0" w:tplc="6AC8D31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DF5386"/>
    <w:multiLevelType w:val="hybridMultilevel"/>
    <w:tmpl w:val="CBB8E81C"/>
    <w:lvl w:ilvl="0" w:tplc="10AC090E">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2D68F4"/>
    <w:multiLevelType w:val="hybridMultilevel"/>
    <w:tmpl w:val="0A2A6D08"/>
    <w:lvl w:ilvl="0" w:tplc="113C9134">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DE6BB7"/>
    <w:multiLevelType w:val="hybridMultilevel"/>
    <w:tmpl w:val="E2BA96AE"/>
    <w:lvl w:ilvl="0" w:tplc="9D36C9CA">
      <w:numFmt w:val="bullet"/>
      <w:lvlText w:val=""/>
      <w:lvlJc w:val="left"/>
      <w:pPr>
        <w:ind w:left="720" w:hanging="72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EB58C4"/>
    <w:multiLevelType w:val="hybridMultilevel"/>
    <w:tmpl w:val="C2642168"/>
    <w:lvl w:ilvl="0" w:tplc="04070001">
      <w:start w:val="1"/>
      <w:numFmt w:val="bullet"/>
      <w:lvlText w:val=""/>
      <w:lvlJc w:val="left"/>
      <w:pPr>
        <w:ind w:left="78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50AB7C74"/>
    <w:multiLevelType w:val="hybridMultilevel"/>
    <w:tmpl w:val="CA4AF5AC"/>
    <w:lvl w:ilvl="0" w:tplc="BF0A5B2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17143F"/>
    <w:multiLevelType w:val="hybridMultilevel"/>
    <w:tmpl w:val="BF3E3CA4"/>
    <w:lvl w:ilvl="0" w:tplc="631EC9FE">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1C4558"/>
    <w:multiLevelType w:val="hybridMultilevel"/>
    <w:tmpl w:val="04269224"/>
    <w:lvl w:ilvl="0" w:tplc="7270B6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8F441A"/>
    <w:multiLevelType w:val="hybridMultilevel"/>
    <w:tmpl w:val="AAACF6F2"/>
    <w:lvl w:ilvl="0" w:tplc="F148F66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1"/>
  <w:activeWritingStyle w:appName="MSWord" w:lang="de-DE" w:vendorID="64" w:dllVersion="131078" w:nlCheck="1" w:checkStyle="1"/>
  <w:activeWritingStyle w:appName="MSWord" w:lang="it-IT" w:vendorID="64" w:dllVersion="131078" w:nlCheck="1" w:checkStyle="0"/>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E1"/>
    <w:rsid w:val="00000725"/>
    <w:rsid w:val="000048B8"/>
    <w:rsid w:val="00004E80"/>
    <w:rsid w:val="00010FA0"/>
    <w:rsid w:val="000148D4"/>
    <w:rsid w:val="00016680"/>
    <w:rsid w:val="00016F57"/>
    <w:rsid w:val="000206F2"/>
    <w:rsid w:val="00020C2C"/>
    <w:rsid w:val="00032392"/>
    <w:rsid w:val="0003547D"/>
    <w:rsid w:val="00037212"/>
    <w:rsid w:val="000527C2"/>
    <w:rsid w:val="0005405B"/>
    <w:rsid w:val="0005554D"/>
    <w:rsid w:val="00057668"/>
    <w:rsid w:val="00061819"/>
    <w:rsid w:val="00073B41"/>
    <w:rsid w:val="000750FF"/>
    <w:rsid w:val="000771FE"/>
    <w:rsid w:val="00077D73"/>
    <w:rsid w:val="00081D04"/>
    <w:rsid w:val="00081D3E"/>
    <w:rsid w:val="0008363B"/>
    <w:rsid w:val="00084EAB"/>
    <w:rsid w:val="000944CE"/>
    <w:rsid w:val="000A0E28"/>
    <w:rsid w:val="000A1032"/>
    <w:rsid w:val="000A1D0C"/>
    <w:rsid w:val="000A1D71"/>
    <w:rsid w:val="000A634A"/>
    <w:rsid w:val="000A6A6F"/>
    <w:rsid w:val="000B0F8B"/>
    <w:rsid w:val="000B3153"/>
    <w:rsid w:val="000B4912"/>
    <w:rsid w:val="000C2B5E"/>
    <w:rsid w:val="000C61AA"/>
    <w:rsid w:val="000C7274"/>
    <w:rsid w:val="000D17FC"/>
    <w:rsid w:val="000D211E"/>
    <w:rsid w:val="000D300C"/>
    <w:rsid w:val="000D55F5"/>
    <w:rsid w:val="000E1194"/>
    <w:rsid w:val="000E6FB0"/>
    <w:rsid w:val="000E7953"/>
    <w:rsid w:val="000E7D3A"/>
    <w:rsid w:val="000F4519"/>
    <w:rsid w:val="000F6FEF"/>
    <w:rsid w:val="00105F79"/>
    <w:rsid w:val="0010786F"/>
    <w:rsid w:val="00115EFA"/>
    <w:rsid w:val="00117C66"/>
    <w:rsid w:val="0012098B"/>
    <w:rsid w:val="001226E5"/>
    <w:rsid w:val="001237A1"/>
    <w:rsid w:val="00124948"/>
    <w:rsid w:val="00126BA5"/>
    <w:rsid w:val="00137790"/>
    <w:rsid w:val="00143D7B"/>
    <w:rsid w:val="001469CF"/>
    <w:rsid w:val="00147292"/>
    <w:rsid w:val="001504BC"/>
    <w:rsid w:val="00150B7D"/>
    <w:rsid w:val="001563F4"/>
    <w:rsid w:val="00161F98"/>
    <w:rsid w:val="00162F9E"/>
    <w:rsid w:val="00164857"/>
    <w:rsid w:val="00165CB9"/>
    <w:rsid w:val="00173785"/>
    <w:rsid w:val="00193320"/>
    <w:rsid w:val="0019702A"/>
    <w:rsid w:val="001A4DB8"/>
    <w:rsid w:val="001A5E10"/>
    <w:rsid w:val="001B784C"/>
    <w:rsid w:val="001C518A"/>
    <w:rsid w:val="001C69DC"/>
    <w:rsid w:val="001C7828"/>
    <w:rsid w:val="001D28C7"/>
    <w:rsid w:val="001D47AC"/>
    <w:rsid w:val="001D69A1"/>
    <w:rsid w:val="00210AD5"/>
    <w:rsid w:val="002161DE"/>
    <w:rsid w:val="0022017A"/>
    <w:rsid w:val="0022264F"/>
    <w:rsid w:val="00224861"/>
    <w:rsid w:val="002462E0"/>
    <w:rsid w:val="00251D38"/>
    <w:rsid w:val="00256133"/>
    <w:rsid w:val="00263B14"/>
    <w:rsid w:val="00273E47"/>
    <w:rsid w:val="0028242A"/>
    <w:rsid w:val="00282716"/>
    <w:rsid w:val="002832A8"/>
    <w:rsid w:val="00297591"/>
    <w:rsid w:val="002A4774"/>
    <w:rsid w:val="002A4C50"/>
    <w:rsid w:val="002A78CF"/>
    <w:rsid w:val="002B22CB"/>
    <w:rsid w:val="002C1A44"/>
    <w:rsid w:val="002D1D75"/>
    <w:rsid w:val="002D7139"/>
    <w:rsid w:val="002E0745"/>
    <w:rsid w:val="002F24B0"/>
    <w:rsid w:val="00301DD6"/>
    <w:rsid w:val="00312CE4"/>
    <w:rsid w:val="00314833"/>
    <w:rsid w:val="003214EB"/>
    <w:rsid w:val="0032689B"/>
    <w:rsid w:val="003278DD"/>
    <w:rsid w:val="003312DF"/>
    <w:rsid w:val="00331F26"/>
    <w:rsid w:val="003336DC"/>
    <w:rsid w:val="00333F2C"/>
    <w:rsid w:val="00335EE4"/>
    <w:rsid w:val="00337950"/>
    <w:rsid w:val="003411A9"/>
    <w:rsid w:val="00341898"/>
    <w:rsid w:val="003426E7"/>
    <w:rsid w:val="00343AE0"/>
    <w:rsid w:val="00346EF7"/>
    <w:rsid w:val="00347181"/>
    <w:rsid w:val="003543CC"/>
    <w:rsid w:val="00354475"/>
    <w:rsid w:val="00357832"/>
    <w:rsid w:val="0036182F"/>
    <w:rsid w:val="00373510"/>
    <w:rsid w:val="0038455B"/>
    <w:rsid w:val="00384A2D"/>
    <w:rsid w:val="00387E40"/>
    <w:rsid w:val="00397EE7"/>
    <w:rsid w:val="003B3617"/>
    <w:rsid w:val="003B6212"/>
    <w:rsid w:val="003D6101"/>
    <w:rsid w:val="003F4887"/>
    <w:rsid w:val="003F5A4D"/>
    <w:rsid w:val="003F5F88"/>
    <w:rsid w:val="003F6CF5"/>
    <w:rsid w:val="003F7589"/>
    <w:rsid w:val="00402544"/>
    <w:rsid w:val="004033D4"/>
    <w:rsid w:val="0041023A"/>
    <w:rsid w:val="0041262A"/>
    <w:rsid w:val="0041700E"/>
    <w:rsid w:val="004348C0"/>
    <w:rsid w:val="00442098"/>
    <w:rsid w:val="004462F5"/>
    <w:rsid w:val="004545B4"/>
    <w:rsid w:val="00454E14"/>
    <w:rsid w:val="00457335"/>
    <w:rsid w:val="00461FF0"/>
    <w:rsid w:val="0046348D"/>
    <w:rsid w:val="00466E1D"/>
    <w:rsid w:val="00482181"/>
    <w:rsid w:val="004854C6"/>
    <w:rsid w:val="00491A4F"/>
    <w:rsid w:val="00493075"/>
    <w:rsid w:val="00495FA1"/>
    <w:rsid w:val="004A0998"/>
    <w:rsid w:val="004A0EA7"/>
    <w:rsid w:val="004A1C25"/>
    <w:rsid w:val="004A3172"/>
    <w:rsid w:val="004B7F9D"/>
    <w:rsid w:val="004C0BCB"/>
    <w:rsid w:val="004C5D61"/>
    <w:rsid w:val="004C5F6A"/>
    <w:rsid w:val="004C632B"/>
    <w:rsid w:val="004C7A59"/>
    <w:rsid w:val="004D3657"/>
    <w:rsid w:val="004D55F8"/>
    <w:rsid w:val="004E49A3"/>
    <w:rsid w:val="004F6165"/>
    <w:rsid w:val="00501EEB"/>
    <w:rsid w:val="00503306"/>
    <w:rsid w:val="00504D3E"/>
    <w:rsid w:val="0051058F"/>
    <w:rsid w:val="00517350"/>
    <w:rsid w:val="0051763A"/>
    <w:rsid w:val="00521C1E"/>
    <w:rsid w:val="00523BCB"/>
    <w:rsid w:val="00523E93"/>
    <w:rsid w:val="00534ED5"/>
    <w:rsid w:val="005425B5"/>
    <w:rsid w:val="005608FA"/>
    <w:rsid w:val="005613AD"/>
    <w:rsid w:val="0056540C"/>
    <w:rsid w:val="00575267"/>
    <w:rsid w:val="005771AB"/>
    <w:rsid w:val="00577E72"/>
    <w:rsid w:val="00580DCA"/>
    <w:rsid w:val="0058209C"/>
    <w:rsid w:val="00584A2C"/>
    <w:rsid w:val="005A0BBB"/>
    <w:rsid w:val="005A13A1"/>
    <w:rsid w:val="005A24B6"/>
    <w:rsid w:val="005A2842"/>
    <w:rsid w:val="005A5B52"/>
    <w:rsid w:val="005A668C"/>
    <w:rsid w:val="005A737A"/>
    <w:rsid w:val="005B4C08"/>
    <w:rsid w:val="005B5CA2"/>
    <w:rsid w:val="005C133F"/>
    <w:rsid w:val="005C58EE"/>
    <w:rsid w:val="005C5D64"/>
    <w:rsid w:val="005D033D"/>
    <w:rsid w:val="005D1326"/>
    <w:rsid w:val="005D2706"/>
    <w:rsid w:val="005D6060"/>
    <w:rsid w:val="005D75A7"/>
    <w:rsid w:val="005E2AEA"/>
    <w:rsid w:val="005E3DAD"/>
    <w:rsid w:val="005F1870"/>
    <w:rsid w:val="0060222A"/>
    <w:rsid w:val="0060499C"/>
    <w:rsid w:val="006105AC"/>
    <w:rsid w:val="00612EA9"/>
    <w:rsid w:val="0061441D"/>
    <w:rsid w:val="006150B5"/>
    <w:rsid w:val="006239F5"/>
    <w:rsid w:val="00625625"/>
    <w:rsid w:val="006318D5"/>
    <w:rsid w:val="0063404B"/>
    <w:rsid w:val="00635AA4"/>
    <w:rsid w:val="00641E10"/>
    <w:rsid w:val="0065389D"/>
    <w:rsid w:val="00660FA4"/>
    <w:rsid w:val="00664B17"/>
    <w:rsid w:val="00666518"/>
    <w:rsid w:val="00667949"/>
    <w:rsid w:val="006739F3"/>
    <w:rsid w:val="00675876"/>
    <w:rsid w:val="00681745"/>
    <w:rsid w:val="006862DA"/>
    <w:rsid w:val="00686B02"/>
    <w:rsid w:val="00690705"/>
    <w:rsid w:val="00691B78"/>
    <w:rsid w:val="00693A6B"/>
    <w:rsid w:val="006955CC"/>
    <w:rsid w:val="00695FBF"/>
    <w:rsid w:val="006A2193"/>
    <w:rsid w:val="006A272F"/>
    <w:rsid w:val="006A49A2"/>
    <w:rsid w:val="006A4E29"/>
    <w:rsid w:val="006A504B"/>
    <w:rsid w:val="006A690E"/>
    <w:rsid w:val="006B08C7"/>
    <w:rsid w:val="006B4789"/>
    <w:rsid w:val="006C1208"/>
    <w:rsid w:val="006C1402"/>
    <w:rsid w:val="006E60DE"/>
    <w:rsid w:val="006F13C4"/>
    <w:rsid w:val="006F193F"/>
    <w:rsid w:val="00711372"/>
    <w:rsid w:val="0071264F"/>
    <w:rsid w:val="00714B11"/>
    <w:rsid w:val="00714FF6"/>
    <w:rsid w:val="00725BA7"/>
    <w:rsid w:val="007273A0"/>
    <w:rsid w:val="00731474"/>
    <w:rsid w:val="00735301"/>
    <w:rsid w:val="00735DD6"/>
    <w:rsid w:val="007361E7"/>
    <w:rsid w:val="00740380"/>
    <w:rsid w:val="00741AFF"/>
    <w:rsid w:val="00743492"/>
    <w:rsid w:val="007461D2"/>
    <w:rsid w:val="00755454"/>
    <w:rsid w:val="0075617F"/>
    <w:rsid w:val="0075684A"/>
    <w:rsid w:val="00761E56"/>
    <w:rsid w:val="00762B9F"/>
    <w:rsid w:val="00763211"/>
    <w:rsid w:val="007632A4"/>
    <w:rsid w:val="0076375E"/>
    <w:rsid w:val="007661F0"/>
    <w:rsid w:val="007672F9"/>
    <w:rsid w:val="0077441B"/>
    <w:rsid w:val="00774501"/>
    <w:rsid w:val="00780CE2"/>
    <w:rsid w:val="0078439A"/>
    <w:rsid w:val="00784B28"/>
    <w:rsid w:val="0078722E"/>
    <w:rsid w:val="00787CD3"/>
    <w:rsid w:val="00791A27"/>
    <w:rsid w:val="007B3C7D"/>
    <w:rsid w:val="007B5AD4"/>
    <w:rsid w:val="007B6FE0"/>
    <w:rsid w:val="007C7267"/>
    <w:rsid w:val="007D2311"/>
    <w:rsid w:val="007E64C6"/>
    <w:rsid w:val="007F22E0"/>
    <w:rsid w:val="007F315A"/>
    <w:rsid w:val="007F52DA"/>
    <w:rsid w:val="00801B24"/>
    <w:rsid w:val="00805DC8"/>
    <w:rsid w:val="00806242"/>
    <w:rsid w:val="00835B35"/>
    <w:rsid w:val="008421A7"/>
    <w:rsid w:val="00845D67"/>
    <w:rsid w:val="00846D8D"/>
    <w:rsid w:val="00847932"/>
    <w:rsid w:val="00851295"/>
    <w:rsid w:val="00851E9F"/>
    <w:rsid w:val="008630B0"/>
    <w:rsid w:val="008676E1"/>
    <w:rsid w:val="0087410E"/>
    <w:rsid w:val="0088287B"/>
    <w:rsid w:val="0089389E"/>
    <w:rsid w:val="00895120"/>
    <w:rsid w:val="00897500"/>
    <w:rsid w:val="008A2AF9"/>
    <w:rsid w:val="008C31CD"/>
    <w:rsid w:val="008D64C3"/>
    <w:rsid w:val="008E4C0F"/>
    <w:rsid w:val="008F0511"/>
    <w:rsid w:val="009107E1"/>
    <w:rsid w:val="009119E3"/>
    <w:rsid w:val="009124A5"/>
    <w:rsid w:val="00922C7C"/>
    <w:rsid w:val="00927EBC"/>
    <w:rsid w:val="00933ABC"/>
    <w:rsid w:val="00933F88"/>
    <w:rsid w:val="00934E85"/>
    <w:rsid w:val="00944DB5"/>
    <w:rsid w:val="009476A8"/>
    <w:rsid w:val="00951006"/>
    <w:rsid w:val="00951F16"/>
    <w:rsid w:val="00952AE4"/>
    <w:rsid w:val="00956AD5"/>
    <w:rsid w:val="00964C34"/>
    <w:rsid w:val="00966510"/>
    <w:rsid w:val="00966EBC"/>
    <w:rsid w:val="00972A12"/>
    <w:rsid w:val="00975497"/>
    <w:rsid w:val="009763C0"/>
    <w:rsid w:val="009775D9"/>
    <w:rsid w:val="00983B5D"/>
    <w:rsid w:val="0098764E"/>
    <w:rsid w:val="00987654"/>
    <w:rsid w:val="0099171C"/>
    <w:rsid w:val="00992950"/>
    <w:rsid w:val="009A25EB"/>
    <w:rsid w:val="009A26ED"/>
    <w:rsid w:val="009A3E02"/>
    <w:rsid w:val="009A4D7E"/>
    <w:rsid w:val="009A4F61"/>
    <w:rsid w:val="009B065A"/>
    <w:rsid w:val="009B314A"/>
    <w:rsid w:val="009B36B0"/>
    <w:rsid w:val="009B41E8"/>
    <w:rsid w:val="009D0BD3"/>
    <w:rsid w:val="009D5F8B"/>
    <w:rsid w:val="009E20AC"/>
    <w:rsid w:val="009E4E23"/>
    <w:rsid w:val="009F4F86"/>
    <w:rsid w:val="009F7CB9"/>
    <w:rsid w:val="00A00061"/>
    <w:rsid w:val="00A1562F"/>
    <w:rsid w:val="00A26A08"/>
    <w:rsid w:val="00A33D2A"/>
    <w:rsid w:val="00A43A81"/>
    <w:rsid w:val="00A43F99"/>
    <w:rsid w:val="00A4679E"/>
    <w:rsid w:val="00A54BAB"/>
    <w:rsid w:val="00A61151"/>
    <w:rsid w:val="00A74AFA"/>
    <w:rsid w:val="00A76BB6"/>
    <w:rsid w:val="00A77202"/>
    <w:rsid w:val="00A84142"/>
    <w:rsid w:val="00A85912"/>
    <w:rsid w:val="00A936FB"/>
    <w:rsid w:val="00A94495"/>
    <w:rsid w:val="00A97F87"/>
    <w:rsid w:val="00AA61D2"/>
    <w:rsid w:val="00AB0C20"/>
    <w:rsid w:val="00AB561E"/>
    <w:rsid w:val="00AD0E27"/>
    <w:rsid w:val="00AD5D2A"/>
    <w:rsid w:val="00AD748F"/>
    <w:rsid w:val="00AD772C"/>
    <w:rsid w:val="00AE09D9"/>
    <w:rsid w:val="00AE1A7A"/>
    <w:rsid w:val="00AE2547"/>
    <w:rsid w:val="00AF58BF"/>
    <w:rsid w:val="00B001D8"/>
    <w:rsid w:val="00B009D2"/>
    <w:rsid w:val="00B033C4"/>
    <w:rsid w:val="00B04187"/>
    <w:rsid w:val="00B1096F"/>
    <w:rsid w:val="00B11218"/>
    <w:rsid w:val="00B13BBA"/>
    <w:rsid w:val="00B141AE"/>
    <w:rsid w:val="00B15A35"/>
    <w:rsid w:val="00B15F4B"/>
    <w:rsid w:val="00B16D5E"/>
    <w:rsid w:val="00B23B58"/>
    <w:rsid w:val="00B254F0"/>
    <w:rsid w:val="00B305C6"/>
    <w:rsid w:val="00B4095B"/>
    <w:rsid w:val="00B423CD"/>
    <w:rsid w:val="00B439BC"/>
    <w:rsid w:val="00B5025C"/>
    <w:rsid w:val="00B519C3"/>
    <w:rsid w:val="00B522FD"/>
    <w:rsid w:val="00B54CA6"/>
    <w:rsid w:val="00B61601"/>
    <w:rsid w:val="00B655FB"/>
    <w:rsid w:val="00B676F8"/>
    <w:rsid w:val="00B70603"/>
    <w:rsid w:val="00B807D9"/>
    <w:rsid w:val="00B90B89"/>
    <w:rsid w:val="00B91B4A"/>
    <w:rsid w:val="00B932BE"/>
    <w:rsid w:val="00BA03B8"/>
    <w:rsid w:val="00BA1192"/>
    <w:rsid w:val="00BA343F"/>
    <w:rsid w:val="00BA537C"/>
    <w:rsid w:val="00BA7FED"/>
    <w:rsid w:val="00BB382F"/>
    <w:rsid w:val="00BB79CC"/>
    <w:rsid w:val="00BC1192"/>
    <w:rsid w:val="00BC7D9B"/>
    <w:rsid w:val="00BD21EB"/>
    <w:rsid w:val="00BE4DBB"/>
    <w:rsid w:val="00BF0069"/>
    <w:rsid w:val="00BF149E"/>
    <w:rsid w:val="00BF4F82"/>
    <w:rsid w:val="00BF5A49"/>
    <w:rsid w:val="00C00956"/>
    <w:rsid w:val="00C0609A"/>
    <w:rsid w:val="00C074FD"/>
    <w:rsid w:val="00C10EA5"/>
    <w:rsid w:val="00C12300"/>
    <w:rsid w:val="00C15977"/>
    <w:rsid w:val="00C17F2F"/>
    <w:rsid w:val="00C20E4D"/>
    <w:rsid w:val="00C2108F"/>
    <w:rsid w:val="00C25C6D"/>
    <w:rsid w:val="00C45B98"/>
    <w:rsid w:val="00C51620"/>
    <w:rsid w:val="00C5367E"/>
    <w:rsid w:val="00C57C14"/>
    <w:rsid w:val="00C60ABC"/>
    <w:rsid w:val="00C62D9E"/>
    <w:rsid w:val="00C63936"/>
    <w:rsid w:val="00C65F34"/>
    <w:rsid w:val="00C713E3"/>
    <w:rsid w:val="00C74EE6"/>
    <w:rsid w:val="00C75CAE"/>
    <w:rsid w:val="00C9082A"/>
    <w:rsid w:val="00C95D45"/>
    <w:rsid w:val="00C96057"/>
    <w:rsid w:val="00CA2C98"/>
    <w:rsid w:val="00CB22CE"/>
    <w:rsid w:val="00CB3438"/>
    <w:rsid w:val="00CC5D0B"/>
    <w:rsid w:val="00CD7FB4"/>
    <w:rsid w:val="00CE4555"/>
    <w:rsid w:val="00CE4987"/>
    <w:rsid w:val="00CE72B3"/>
    <w:rsid w:val="00CF3E95"/>
    <w:rsid w:val="00D1039A"/>
    <w:rsid w:val="00D11153"/>
    <w:rsid w:val="00D11721"/>
    <w:rsid w:val="00D14851"/>
    <w:rsid w:val="00D25056"/>
    <w:rsid w:val="00D32D4E"/>
    <w:rsid w:val="00D32FD1"/>
    <w:rsid w:val="00D3716A"/>
    <w:rsid w:val="00D378CD"/>
    <w:rsid w:val="00D46836"/>
    <w:rsid w:val="00D51FCD"/>
    <w:rsid w:val="00D529F3"/>
    <w:rsid w:val="00D53733"/>
    <w:rsid w:val="00D61085"/>
    <w:rsid w:val="00D6492A"/>
    <w:rsid w:val="00D66825"/>
    <w:rsid w:val="00D72BDF"/>
    <w:rsid w:val="00D747CB"/>
    <w:rsid w:val="00D836E0"/>
    <w:rsid w:val="00D836E4"/>
    <w:rsid w:val="00D86B6C"/>
    <w:rsid w:val="00D948AA"/>
    <w:rsid w:val="00D96C51"/>
    <w:rsid w:val="00D97C0F"/>
    <w:rsid w:val="00DA4A82"/>
    <w:rsid w:val="00DC4564"/>
    <w:rsid w:val="00DC6266"/>
    <w:rsid w:val="00DC7225"/>
    <w:rsid w:val="00DC76B6"/>
    <w:rsid w:val="00DD0240"/>
    <w:rsid w:val="00DD599E"/>
    <w:rsid w:val="00DD7A6B"/>
    <w:rsid w:val="00DE13FE"/>
    <w:rsid w:val="00DE661D"/>
    <w:rsid w:val="00DF3EB4"/>
    <w:rsid w:val="00E00B2E"/>
    <w:rsid w:val="00E03296"/>
    <w:rsid w:val="00E10CFE"/>
    <w:rsid w:val="00E3176A"/>
    <w:rsid w:val="00E4010B"/>
    <w:rsid w:val="00E43C9A"/>
    <w:rsid w:val="00E60B17"/>
    <w:rsid w:val="00E722AC"/>
    <w:rsid w:val="00E73CB7"/>
    <w:rsid w:val="00E7509D"/>
    <w:rsid w:val="00E76CA6"/>
    <w:rsid w:val="00E76E1F"/>
    <w:rsid w:val="00E810C9"/>
    <w:rsid w:val="00E82FA8"/>
    <w:rsid w:val="00E85F29"/>
    <w:rsid w:val="00E903A2"/>
    <w:rsid w:val="00E95095"/>
    <w:rsid w:val="00EA7C4D"/>
    <w:rsid w:val="00EB0616"/>
    <w:rsid w:val="00EB22DC"/>
    <w:rsid w:val="00EB2701"/>
    <w:rsid w:val="00EB2B05"/>
    <w:rsid w:val="00EB7588"/>
    <w:rsid w:val="00EC0235"/>
    <w:rsid w:val="00EC1B3F"/>
    <w:rsid w:val="00EC22C0"/>
    <w:rsid w:val="00EC2902"/>
    <w:rsid w:val="00EC2C84"/>
    <w:rsid w:val="00EC63EF"/>
    <w:rsid w:val="00ED1B2B"/>
    <w:rsid w:val="00ED682A"/>
    <w:rsid w:val="00EF0E4B"/>
    <w:rsid w:val="00F05C6C"/>
    <w:rsid w:val="00F11825"/>
    <w:rsid w:val="00F134A2"/>
    <w:rsid w:val="00F14C00"/>
    <w:rsid w:val="00F25354"/>
    <w:rsid w:val="00F26517"/>
    <w:rsid w:val="00F3003D"/>
    <w:rsid w:val="00F31AAF"/>
    <w:rsid w:val="00F325A2"/>
    <w:rsid w:val="00F3463B"/>
    <w:rsid w:val="00F41F62"/>
    <w:rsid w:val="00F4783C"/>
    <w:rsid w:val="00F50670"/>
    <w:rsid w:val="00F51C53"/>
    <w:rsid w:val="00F62F25"/>
    <w:rsid w:val="00F73BD7"/>
    <w:rsid w:val="00F73DD1"/>
    <w:rsid w:val="00F756CA"/>
    <w:rsid w:val="00F769E9"/>
    <w:rsid w:val="00F84AB6"/>
    <w:rsid w:val="00F84F65"/>
    <w:rsid w:val="00F852B5"/>
    <w:rsid w:val="00F86397"/>
    <w:rsid w:val="00F87A0E"/>
    <w:rsid w:val="00F87AE2"/>
    <w:rsid w:val="00F92C9A"/>
    <w:rsid w:val="00F9391A"/>
    <w:rsid w:val="00F95552"/>
    <w:rsid w:val="00FA1960"/>
    <w:rsid w:val="00FA363D"/>
    <w:rsid w:val="00FA5448"/>
    <w:rsid w:val="00FB0538"/>
    <w:rsid w:val="00FB4DFB"/>
    <w:rsid w:val="00FC367B"/>
    <w:rsid w:val="00FC4C81"/>
    <w:rsid w:val="00FE1EED"/>
    <w:rsid w:val="00FE5A69"/>
    <w:rsid w:val="00FF0309"/>
    <w:rsid w:val="00FF5560"/>
    <w:rsid w:val="00FF6C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702C1-B790-4526-9028-79D4657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Calibri"/>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Times New Roman"/>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Times New Roman"/>
      <w:b/>
      <w:bCs/>
      <w:i/>
      <w:iCs/>
      <w:sz w:val="28"/>
      <w:szCs w:val="28"/>
    </w:rPr>
  </w:style>
  <w:style w:type="paragraph" w:styleId="berschrift3">
    <w:name w:val="heading 3"/>
    <w:basedOn w:val="Standard"/>
    <w:next w:val="Standard"/>
    <w:link w:val="berschrift3Zchn"/>
    <w:uiPriority w:val="9"/>
    <w:qFormat/>
    <w:pPr>
      <w:keepNext/>
      <w:spacing w:before="240" w:after="60"/>
      <w:outlineLvl w:val="2"/>
    </w:pPr>
    <w:rPr>
      <w:rFonts w:ascii="Cambria" w:hAnsi="Cambria" w:cs="Times New Roman"/>
      <w:b/>
      <w:bCs/>
      <w:sz w:val="26"/>
      <w:szCs w:val="26"/>
    </w:rPr>
  </w:style>
  <w:style w:type="paragraph" w:styleId="berschrift4">
    <w:name w:val="heading 4"/>
    <w:basedOn w:val="Standard"/>
    <w:next w:val="Standard"/>
    <w:link w:val="berschrift4Zchn"/>
    <w:uiPriority w:val="9"/>
    <w:qFormat/>
    <w:pPr>
      <w:keepNext/>
      <w:spacing w:before="240" w:after="60"/>
      <w:outlineLvl w:val="3"/>
    </w:pPr>
    <w:rPr>
      <w:rFonts w:cs="Times New Roman"/>
      <w:b/>
      <w:bCs/>
      <w:sz w:val="28"/>
      <w:szCs w:val="28"/>
    </w:rPr>
  </w:style>
  <w:style w:type="paragraph" w:styleId="berschrift5">
    <w:name w:val="heading 5"/>
    <w:basedOn w:val="Standard"/>
    <w:next w:val="Standard"/>
    <w:link w:val="berschrift5Zchn"/>
    <w:uiPriority w:val="9"/>
    <w:qFormat/>
    <w:pPr>
      <w:spacing w:before="240" w:after="60"/>
      <w:outlineLvl w:val="4"/>
    </w:pPr>
    <w:rPr>
      <w:rFonts w:cs="Times New Roman"/>
      <w:b/>
      <w:bCs/>
      <w:i/>
      <w:iCs/>
      <w:sz w:val="26"/>
      <w:szCs w:val="26"/>
    </w:rPr>
  </w:style>
  <w:style w:type="paragraph" w:styleId="berschrift6">
    <w:name w:val="heading 6"/>
    <w:basedOn w:val="Standard"/>
    <w:next w:val="Standard"/>
    <w:link w:val="berschrift6Zchn"/>
    <w:uiPriority w:val="9"/>
    <w:qFormat/>
    <w:pPr>
      <w:spacing w:before="240" w:after="60"/>
      <w:outlineLvl w:val="5"/>
    </w:pPr>
    <w:rPr>
      <w:rFonts w:cs="Times New Roman"/>
      <w:b/>
      <w:bCs/>
      <w:sz w:val="20"/>
      <w:szCs w:val="20"/>
    </w:rPr>
  </w:style>
  <w:style w:type="paragraph" w:styleId="berschrift7">
    <w:name w:val="heading 7"/>
    <w:basedOn w:val="Standard"/>
    <w:next w:val="Standard"/>
    <w:link w:val="berschrift7Zchn"/>
    <w:uiPriority w:val="9"/>
    <w:qFormat/>
    <w:pPr>
      <w:spacing w:before="240" w:after="60"/>
      <w:outlineLvl w:val="6"/>
    </w:pPr>
    <w:rPr>
      <w:rFonts w:cs="Times New Roman"/>
    </w:rPr>
  </w:style>
  <w:style w:type="paragraph" w:styleId="berschrift8">
    <w:name w:val="heading 8"/>
    <w:basedOn w:val="Standard"/>
    <w:next w:val="Standard"/>
    <w:link w:val="berschrift8Zchn"/>
    <w:uiPriority w:val="9"/>
    <w:qFormat/>
    <w:pPr>
      <w:spacing w:before="240" w:after="60"/>
      <w:outlineLvl w:val="7"/>
    </w:pPr>
    <w:rPr>
      <w:rFonts w:cs="Times New Roman"/>
      <w:i/>
      <w:iCs/>
    </w:rPr>
  </w:style>
  <w:style w:type="paragraph" w:styleId="berschrift9">
    <w:name w:val="heading 9"/>
    <w:basedOn w:val="Standard"/>
    <w:next w:val="Standard"/>
    <w:link w:val="berschrift9Zchn"/>
    <w:uiPriority w:val="9"/>
    <w:qFormat/>
    <w:pPr>
      <w:spacing w:before="240" w:after="60"/>
      <w:outlineLvl w:val="8"/>
    </w:pPr>
    <w:rPr>
      <w:rFonts w:ascii="Cambria" w:hAnsi="Cambria" w:cs="Times New Roman"/>
      <w:sz w:val="20"/>
      <w:szCs w:val="20"/>
    </w:rPr>
  </w:style>
  <w:style w:type="character" w:default="1" w:styleId="Absatz-Standardschriftart">
    <w:name w:val="Default Paragraph Font"/>
    <w:uiPriority w:val="99"/>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eastAsia="Times New Roman" w:hAnsi="Cambria" w:cs="Times New Roman"/>
      <w:b/>
      <w:bCs/>
      <w:kern w:val="32"/>
      <w:sz w:val="32"/>
      <w:szCs w:val="32"/>
      <w:lang w:val="en-US" w:eastAsia="en-US"/>
    </w:rPr>
  </w:style>
  <w:style w:type="character" w:customStyle="1" w:styleId="berschrift2Zchn">
    <w:name w:val="Überschrift 2 Zchn"/>
    <w:link w:val="berschrift2"/>
    <w:uiPriority w:val="99"/>
    <w:semiHidden/>
    <w:locked/>
    <w:rPr>
      <w:rFonts w:ascii="Cambria" w:eastAsia="Times New Roman" w:hAnsi="Cambria" w:cs="Times New Roman"/>
      <w:b/>
      <w:bCs/>
      <w:i/>
      <w:iCs/>
      <w:sz w:val="28"/>
      <w:szCs w:val="28"/>
      <w:lang w:val="en-US" w:eastAsia="en-US"/>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en-US" w:eastAsia="en-US"/>
    </w:rPr>
  </w:style>
  <w:style w:type="character" w:customStyle="1" w:styleId="berschrift4Zchn">
    <w:name w:val="Überschrift 4 Zchn"/>
    <w:link w:val="berschrift4"/>
    <w:uiPriority w:val="9"/>
    <w:semiHidden/>
    <w:locked/>
    <w:rPr>
      <w:rFonts w:cs="Times New Roman"/>
      <w:b/>
      <w:bCs/>
      <w:sz w:val="28"/>
      <w:szCs w:val="28"/>
      <w:lang w:val="en-US" w:eastAsia="en-US"/>
    </w:rPr>
  </w:style>
  <w:style w:type="character" w:customStyle="1" w:styleId="berschrift5Zchn">
    <w:name w:val="Überschrift 5 Zchn"/>
    <w:link w:val="berschrift5"/>
    <w:uiPriority w:val="9"/>
    <w:semiHidden/>
    <w:locked/>
    <w:rPr>
      <w:rFonts w:cs="Times New Roman"/>
      <w:b/>
      <w:bCs/>
      <w:i/>
      <w:iCs/>
      <w:sz w:val="26"/>
      <w:szCs w:val="26"/>
      <w:lang w:val="en-US" w:eastAsia="en-US"/>
    </w:rPr>
  </w:style>
  <w:style w:type="character" w:customStyle="1" w:styleId="berschrift6Zchn">
    <w:name w:val="Überschrift 6 Zchn"/>
    <w:link w:val="berschrift6"/>
    <w:uiPriority w:val="9"/>
    <w:semiHidden/>
    <w:locked/>
    <w:rPr>
      <w:rFonts w:cs="Times New Roman"/>
      <w:b/>
      <w:bCs/>
      <w:lang w:val="en-US" w:eastAsia="en-US"/>
    </w:rPr>
  </w:style>
  <w:style w:type="character" w:customStyle="1" w:styleId="berschrift7Zchn">
    <w:name w:val="Überschrift 7 Zchn"/>
    <w:link w:val="berschrift7"/>
    <w:uiPriority w:val="9"/>
    <w:semiHidden/>
    <w:locked/>
    <w:rPr>
      <w:rFonts w:cs="Times New Roman"/>
      <w:sz w:val="24"/>
      <w:szCs w:val="24"/>
      <w:lang w:val="en-US" w:eastAsia="en-US"/>
    </w:rPr>
  </w:style>
  <w:style w:type="character" w:customStyle="1" w:styleId="berschrift8Zchn">
    <w:name w:val="Überschrift 8 Zchn"/>
    <w:link w:val="berschrift8"/>
    <w:uiPriority w:val="9"/>
    <w:semiHidden/>
    <w:locked/>
    <w:rPr>
      <w:rFonts w:cs="Times New Roman"/>
      <w:i/>
      <w:iCs/>
      <w:sz w:val="24"/>
      <w:szCs w:val="24"/>
      <w:lang w:val="en-US" w:eastAsia="en-US"/>
    </w:rPr>
  </w:style>
  <w:style w:type="character" w:customStyle="1" w:styleId="berschrift9Zchn">
    <w:name w:val="Überschrift 9 Zchn"/>
    <w:link w:val="berschrift9"/>
    <w:uiPriority w:val="9"/>
    <w:semiHidden/>
    <w:locked/>
    <w:rPr>
      <w:rFonts w:ascii="Cambria" w:eastAsia="Times New Roman" w:hAnsi="Cambria" w:cs="Times New Roman"/>
      <w:lang w:val="en-US" w:eastAsia="en-US"/>
    </w:rPr>
  </w:style>
  <w:style w:type="character" w:customStyle="1" w:styleId="ZchnZchn12">
    <w:name w:val="Zchn Zchn12"/>
    <w:uiPriority w:val="99"/>
    <w:rPr>
      <w:rFonts w:ascii="Cambria" w:hAnsi="Cambria" w:cs="Cambria"/>
      <w:b/>
      <w:bCs/>
      <w:kern w:val="32"/>
      <w:sz w:val="32"/>
      <w:szCs w:val="32"/>
    </w:rPr>
  </w:style>
  <w:style w:type="character" w:customStyle="1" w:styleId="ZchnZchn11">
    <w:name w:val="Zchn Zchn11"/>
    <w:uiPriority w:val="99"/>
    <w:rPr>
      <w:rFonts w:ascii="Cambria" w:hAnsi="Cambria" w:cs="Cambria"/>
      <w:b/>
      <w:bCs/>
      <w:i/>
      <w:iCs/>
      <w:sz w:val="28"/>
      <w:szCs w:val="28"/>
    </w:rPr>
  </w:style>
  <w:style w:type="character" w:customStyle="1" w:styleId="ZchnZchn10">
    <w:name w:val="Zchn Zchn10"/>
    <w:uiPriority w:val="99"/>
    <w:rPr>
      <w:rFonts w:ascii="Cambria" w:hAnsi="Cambria" w:cs="Cambria"/>
      <w:b/>
      <w:bCs/>
      <w:sz w:val="26"/>
      <w:szCs w:val="26"/>
    </w:rPr>
  </w:style>
  <w:style w:type="character" w:customStyle="1" w:styleId="ZchnZchn9">
    <w:name w:val="Zchn Zchn9"/>
    <w:uiPriority w:val="99"/>
    <w:rPr>
      <w:rFonts w:ascii="Times New Roman" w:hAnsi="Times New Roman" w:cs="Times New Roman"/>
      <w:b/>
      <w:bCs/>
      <w:sz w:val="28"/>
      <w:szCs w:val="28"/>
    </w:rPr>
  </w:style>
  <w:style w:type="character" w:customStyle="1" w:styleId="ZchnZchn8">
    <w:name w:val="Zchn Zchn8"/>
    <w:uiPriority w:val="99"/>
    <w:rPr>
      <w:rFonts w:ascii="Times New Roman" w:hAnsi="Times New Roman" w:cs="Times New Roman"/>
      <w:b/>
      <w:bCs/>
      <w:i/>
      <w:iCs/>
      <w:sz w:val="26"/>
      <w:szCs w:val="26"/>
    </w:rPr>
  </w:style>
  <w:style w:type="character" w:customStyle="1" w:styleId="ZchnZchn7">
    <w:name w:val="Zchn Zchn7"/>
    <w:uiPriority w:val="99"/>
    <w:rPr>
      <w:rFonts w:ascii="Times New Roman" w:hAnsi="Times New Roman" w:cs="Times New Roman"/>
      <w:b/>
      <w:bCs/>
    </w:rPr>
  </w:style>
  <w:style w:type="character" w:customStyle="1" w:styleId="ZchnZchn6">
    <w:name w:val="Zchn Zchn6"/>
    <w:uiPriority w:val="99"/>
    <w:rPr>
      <w:rFonts w:ascii="Times New Roman" w:hAnsi="Times New Roman" w:cs="Times New Roman"/>
      <w:sz w:val="24"/>
      <w:szCs w:val="24"/>
    </w:rPr>
  </w:style>
  <w:style w:type="character" w:customStyle="1" w:styleId="ZchnZchn5">
    <w:name w:val="Zchn Zchn5"/>
    <w:uiPriority w:val="99"/>
    <w:rPr>
      <w:rFonts w:ascii="Times New Roman" w:hAnsi="Times New Roman" w:cs="Times New Roman"/>
      <w:i/>
      <w:iCs/>
      <w:sz w:val="24"/>
      <w:szCs w:val="24"/>
    </w:rPr>
  </w:style>
  <w:style w:type="character" w:customStyle="1" w:styleId="ZchnZchn4">
    <w:name w:val="Zchn Zchn4"/>
    <w:uiPriority w:val="99"/>
    <w:rPr>
      <w:rFonts w:ascii="Cambria" w:hAnsi="Cambria" w:cs="Cambria"/>
    </w:rPr>
  </w:style>
  <w:style w:type="paragraph" w:styleId="Textkrper">
    <w:name w:val="Body Text"/>
    <w:basedOn w:val="Standard"/>
    <w:link w:val="TextkrperZchn"/>
    <w:uiPriority w:val="99"/>
    <w:pPr>
      <w:spacing w:line="360" w:lineRule="auto"/>
      <w:jc w:val="both"/>
    </w:pPr>
    <w:rPr>
      <w:rFonts w:cs="Times New Roman"/>
    </w:rPr>
  </w:style>
  <w:style w:type="character" w:customStyle="1" w:styleId="TextkrperZchn">
    <w:name w:val="Textkörper Zchn"/>
    <w:link w:val="Textkrper"/>
    <w:uiPriority w:val="99"/>
    <w:semiHidden/>
    <w:locked/>
    <w:rPr>
      <w:rFonts w:ascii="Calibri" w:hAnsi="Calibri" w:cs="Calibri"/>
      <w:sz w:val="24"/>
      <w:szCs w:val="24"/>
      <w:lang w:val="en-US" w:eastAsia="en-US"/>
    </w:rPr>
  </w:style>
  <w:style w:type="character" w:customStyle="1" w:styleId="ZchnZchn3">
    <w:name w:val="Zchn Zchn3"/>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10"/>
    <w:qFormat/>
    <w:pPr>
      <w:spacing w:before="240" w:after="60"/>
      <w:jc w:val="center"/>
      <w:outlineLvl w:val="0"/>
    </w:pPr>
    <w:rPr>
      <w:rFonts w:ascii="Cambria" w:hAnsi="Cambria" w:cs="Times New Roman"/>
      <w:b/>
      <w:bCs/>
      <w:kern w:val="28"/>
      <w:sz w:val="32"/>
      <w:szCs w:val="32"/>
    </w:rPr>
  </w:style>
  <w:style w:type="character" w:customStyle="1" w:styleId="TitelZchn">
    <w:name w:val="Titel Zchn"/>
    <w:link w:val="Titel"/>
    <w:uiPriority w:val="10"/>
    <w:locked/>
    <w:rPr>
      <w:rFonts w:ascii="Cambria" w:eastAsia="Times New Roman" w:hAnsi="Cambria" w:cs="Times New Roman"/>
      <w:b/>
      <w:bCs/>
      <w:kern w:val="28"/>
      <w:sz w:val="32"/>
      <w:szCs w:val="32"/>
      <w:lang w:val="en-US" w:eastAsia="en-US"/>
    </w:rPr>
  </w:style>
  <w:style w:type="character" w:customStyle="1" w:styleId="ZchnZchn2">
    <w:name w:val="Zchn Zchn2"/>
    <w:uiPriority w:val="99"/>
    <w:rPr>
      <w:rFonts w:ascii="Cambria" w:hAnsi="Cambria" w:cs="Cambria"/>
      <w:b/>
      <w:bCs/>
      <w:kern w:val="28"/>
      <w:sz w:val="32"/>
      <w:szCs w:val="32"/>
    </w:rPr>
  </w:style>
  <w:style w:type="paragraph" w:styleId="Untertitel">
    <w:name w:val="Subtitle"/>
    <w:basedOn w:val="Standard"/>
    <w:next w:val="Standard"/>
    <w:link w:val="UntertitelZchn"/>
    <w:uiPriority w:val="11"/>
    <w:qFormat/>
    <w:pPr>
      <w:spacing w:after="60"/>
      <w:jc w:val="center"/>
      <w:outlineLvl w:val="1"/>
    </w:pPr>
    <w:rPr>
      <w:rFonts w:ascii="Cambria" w:hAnsi="Cambria" w:cs="Times New Roman"/>
    </w:rPr>
  </w:style>
  <w:style w:type="character" w:customStyle="1" w:styleId="UntertitelZchn">
    <w:name w:val="Untertitel Zchn"/>
    <w:link w:val="Untertitel"/>
    <w:uiPriority w:val="11"/>
    <w:locked/>
    <w:rPr>
      <w:rFonts w:ascii="Cambria" w:eastAsia="Times New Roman" w:hAnsi="Cambria" w:cs="Times New Roman"/>
      <w:sz w:val="24"/>
      <w:szCs w:val="24"/>
      <w:lang w:val="en-US" w:eastAsia="en-US"/>
    </w:rPr>
  </w:style>
  <w:style w:type="character" w:customStyle="1" w:styleId="ZchnZchn1">
    <w:name w:val="Zchn Zchn1"/>
    <w:uiPriority w:val="99"/>
    <w:rPr>
      <w:rFonts w:ascii="Cambria" w:hAnsi="Cambria" w:cs="Cambria"/>
      <w:sz w:val="24"/>
      <w:szCs w:val="24"/>
    </w:rPr>
  </w:style>
  <w:style w:type="character" w:styleId="Fett">
    <w:name w:val="Strong"/>
    <w:uiPriority w:val="22"/>
    <w:qFormat/>
    <w:rPr>
      <w:rFonts w:ascii="Times New Roman" w:hAnsi="Times New Roman" w:cs="Times New Roman"/>
      <w:b/>
      <w:bCs/>
    </w:rPr>
  </w:style>
  <w:style w:type="character" w:styleId="Hervorhebung">
    <w:name w:val="Emphasis"/>
    <w:uiPriority w:val="20"/>
    <w:qFormat/>
    <w:rPr>
      <w:rFonts w:ascii="Calibri" w:hAnsi="Calibri" w:cs="Calibri"/>
      <w:b/>
      <w:bCs/>
      <w:i/>
      <w:iCs/>
    </w:rPr>
  </w:style>
  <w:style w:type="paragraph" w:styleId="KeinLeerraum">
    <w:name w:val="No Spacing"/>
    <w:basedOn w:val="Standard"/>
    <w:uiPriority w:val="99"/>
    <w:qFormat/>
  </w:style>
  <w:style w:type="paragraph" w:styleId="Listenabsatz">
    <w:name w:val="List Paragraph"/>
    <w:basedOn w:val="Standard"/>
    <w:uiPriority w:val="99"/>
    <w:qFormat/>
    <w:pPr>
      <w:ind w:left="720"/>
    </w:pPr>
  </w:style>
  <w:style w:type="paragraph" w:styleId="Anfhrungszeichen">
    <w:name w:val="Anführungszeichen"/>
    <w:basedOn w:val="Standard"/>
    <w:next w:val="Standard"/>
    <w:link w:val="AnfhrungszeichenZchn"/>
    <w:uiPriority w:val="99"/>
    <w:qFormat/>
    <w:rPr>
      <w:rFonts w:ascii="Times New Roman" w:hAnsi="Times New Roman" w:cs="Times New Roman"/>
      <w:i/>
      <w:iCs/>
      <w:lang w:val="x-none" w:eastAsia="x-none"/>
    </w:rPr>
  </w:style>
  <w:style w:type="character" w:customStyle="1" w:styleId="AnfhrungszeichenZchn">
    <w:name w:val="Anführungszeichen Zchn"/>
    <w:link w:val="Anfhrungszeichen"/>
    <w:uiPriority w:val="99"/>
    <w:locked/>
    <w:rPr>
      <w:rFonts w:ascii="Times New Roman" w:hAnsi="Times New Roman" w:cs="Times New Roman"/>
      <w:i/>
      <w:iCs/>
      <w:sz w:val="24"/>
      <w:szCs w:val="24"/>
    </w:rPr>
  </w:style>
  <w:style w:type="paragraph" w:styleId="IntensivesAnfhrungszeichen">
    <w:name w:val="Intensives Anführungszeichen"/>
    <w:basedOn w:val="Standard"/>
    <w:next w:val="Standard"/>
    <w:link w:val="IntensivesAnfhrungszeichenZchn"/>
    <w:uiPriority w:val="99"/>
    <w:qFormat/>
    <w:pPr>
      <w:ind w:left="720" w:right="720"/>
    </w:pPr>
    <w:rPr>
      <w:rFonts w:ascii="Times New Roman" w:hAnsi="Times New Roman" w:cs="Times New Roman"/>
      <w:b/>
      <w:bCs/>
      <w:i/>
      <w:iCs/>
      <w:lang w:val="x-none" w:eastAsia="x-none"/>
    </w:rPr>
  </w:style>
  <w:style w:type="character" w:customStyle="1" w:styleId="IntensivesAnfhrungszeichenZchn">
    <w:name w:val="Intensives Anführungszeichen Zchn"/>
    <w:link w:val="IntensivesAnfhrungszeichen"/>
    <w:uiPriority w:val="99"/>
    <w:locked/>
    <w:rPr>
      <w:rFonts w:ascii="Times New Roman" w:hAnsi="Times New Roman" w:cs="Times New Roman"/>
      <w:b/>
      <w:bCs/>
      <w:i/>
      <w:iCs/>
      <w:sz w:val="24"/>
      <w:szCs w:val="24"/>
    </w:rPr>
  </w:style>
  <w:style w:type="character" w:styleId="SchwacheHervorhebung">
    <w:name w:val="Subtle Emphasis"/>
    <w:uiPriority w:val="99"/>
    <w:qFormat/>
    <w:rPr>
      <w:rFonts w:ascii="Times New Roman" w:hAnsi="Times New Roman" w:cs="Times New Roman"/>
      <w:i/>
      <w:iCs/>
      <w:color w:val="auto"/>
    </w:rPr>
  </w:style>
  <w:style w:type="character" w:styleId="IntensiveHervorhebung">
    <w:name w:val="Intense Emphasis"/>
    <w:uiPriority w:val="99"/>
    <w:qFormat/>
    <w:rPr>
      <w:rFonts w:ascii="Times New Roman" w:hAnsi="Times New Roman" w:cs="Times New Roman"/>
      <w:b/>
      <w:bCs/>
      <w:i/>
      <w:iCs/>
      <w:sz w:val="24"/>
      <w:szCs w:val="24"/>
      <w:u w:val="single"/>
    </w:rPr>
  </w:style>
  <w:style w:type="character" w:styleId="SchwacherVerweis">
    <w:name w:val="Subtle Reference"/>
    <w:uiPriority w:val="99"/>
    <w:qFormat/>
    <w:rPr>
      <w:rFonts w:ascii="Times New Roman" w:hAnsi="Times New Roman" w:cs="Times New Roman"/>
      <w:sz w:val="24"/>
      <w:szCs w:val="24"/>
      <w:u w:val="single"/>
    </w:rPr>
  </w:style>
  <w:style w:type="character" w:styleId="IntensiverVerweis">
    <w:name w:val="Intense Reference"/>
    <w:uiPriority w:val="99"/>
    <w:qFormat/>
    <w:rPr>
      <w:rFonts w:ascii="Times New Roman" w:hAnsi="Times New Roman" w:cs="Times New Roman"/>
      <w:b/>
      <w:bCs/>
      <w:sz w:val="24"/>
      <w:szCs w:val="24"/>
      <w:u w:val="single"/>
    </w:rPr>
  </w:style>
  <w:style w:type="character" w:styleId="Buchtitel">
    <w:name w:val="Book Title"/>
    <w:uiPriority w:val="99"/>
    <w:qFormat/>
    <w:rPr>
      <w:rFonts w:ascii="Cambria" w:hAnsi="Cambria" w:cs="Cambria"/>
      <w:b/>
      <w:bCs/>
      <w:i/>
      <w:iCs/>
      <w:sz w:val="24"/>
      <w:szCs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rFonts w:cs="Times New Roman"/>
    </w:rPr>
  </w:style>
  <w:style w:type="character" w:customStyle="1" w:styleId="Textkrper2Zchn">
    <w:name w:val="Textkörper 2 Zchn"/>
    <w:link w:val="Textkrper2"/>
    <w:uiPriority w:val="99"/>
    <w:semiHidden/>
    <w:locked/>
    <w:rPr>
      <w:rFonts w:ascii="Calibri" w:hAnsi="Calibri" w:cs="Calibri"/>
      <w:sz w:val="24"/>
      <w:szCs w:val="24"/>
      <w:lang w:val="en-US" w:eastAsia="en-US"/>
    </w:rPr>
  </w:style>
  <w:style w:type="character" w:customStyle="1" w:styleId="ZchnZchn">
    <w:name w:val="Zchn Zchn"/>
    <w:uiPriority w:val="99"/>
    <w:rPr>
      <w:rFonts w:ascii="Calibri" w:hAnsi="Calibri" w:cs="Calibri"/>
      <w:sz w:val="24"/>
      <w:szCs w:val="24"/>
      <w:lang w:val="en-US" w:eastAsia="en-US"/>
    </w:rPr>
  </w:style>
  <w:style w:type="character" w:customStyle="1" w:styleId="fett0">
    <w:name w:val="fett"/>
    <w:rsid w:val="00B423CD"/>
    <w:rPr>
      <w:b/>
      <w:bCs/>
    </w:rPr>
  </w:style>
  <w:style w:type="paragraph" w:customStyle="1" w:styleId="GrundtextInitiale">
    <w:name w:val="Grundtext_Initiale"/>
    <w:basedOn w:val="Standard"/>
    <w:rsid w:val="00B423CD"/>
    <w:pPr>
      <w:spacing w:line="360" w:lineRule="auto"/>
      <w:jc w:val="both"/>
    </w:pPr>
    <w:rPr>
      <w:rFonts w:ascii="Verdana" w:hAnsi="Verdana" w:cs="Times New Roman"/>
      <w:color w:val="000000"/>
      <w:sz w:val="22"/>
      <w:szCs w:val="22"/>
      <w:lang w:val="de-DE" w:eastAsia="de-DE"/>
    </w:rPr>
  </w:style>
  <w:style w:type="paragraph" w:styleId="StandardWeb">
    <w:name w:val="Normal (Web)"/>
    <w:basedOn w:val="Standard"/>
    <w:uiPriority w:val="99"/>
    <w:unhideWhenUsed/>
    <w:rsid w:val="00DF3EB4"/>
    <w:pPr>
      <w:spacing w:before="100" w:beforeAutospacing="1" w:after="100" w:afterAutospacing="1"/>
    </w:pPr>
    <w:rPr>
      <w:rFonts w:ascii="Times New Roman" w:hAnsi="Times New Roman" w:cs="Times New Roman"/>
      <w:lang w:val="de-DE" w:eastAsia="de-DE"/>
    </w:rPr>
  </w:style>
  <w:style w:type="paragraph" w:customStyle="1" w:styleId="Default">
    <w:name w:val="Default"/>
    <w:rsid w:val="009D0BD3"/>
    <w:pPr>
      <w:autoSpaceDE w:val="0"/>
      <w:autoSpaceDN w:val="0"/>
      <w:adjustRightInd w:val="0"/>
    </w:pPr>
    <w:rPr>
      <w:rFonts w:ascii="Arial" w:hAnsi="Arial" w:cs="Arial"/>
      <w:color w:val="000000"/>
      <w:sz w:val="24"/>
      <w:szCs w:val="24"/>
    </w:rPr>
  </w:style>
  <w:style w:type="character" w:customStyle="1" w:styleId="maintext">
    <w:name w:val="maintext"/>
    <w:basedOn w:val="Absatz-Standardschriftart"/>
    <w:rsid w:val="00964C34"/>
  </w:style>
  <w:style w:type="paragraph" w:customStyle="1" w:styleId="text">
    <w:name w:val="text"/>
    <w:basedOn w:val="Standard"/>
    <w:rsid w:val="00D97C0F"/>
    <w:pPr>
      <w:spacing w:before="100" w:beforeAutospacing="1" w:after="100" w:afterAutospacing="1"/>
    </w:pPr>
    <w:rPr>
      <w:rFonts w:ascii="Times New Roman" w:hAnsi="Times New Roman" w:cs="Times New Roman"/>
      <w:lang w:val="de-DE" w:eastAsia="de-DE"/>
    </w:rPr>
  </w:style>
  <w:style w:type="paragraph" w:customStyle="1" w:styleId="headlineshow">
    <w:name w:val="headline_show"/>
    <w:basedOn w:val="Standard"/>
    <w:rsid w:val="00137790"/>
    <w:pPr>
      <w:spacing w:before="100" w:beforeAutospacing="1" w:after="100" w:afterAutospacing="1"/>
    </w:pPr>
    <w:rPr>
      <w:rFonts w:ascii="Times New Roman" w:hAnsi="Times New Roman" w:cs="Times New Roman"/>
      <w:lang w:val="de-DE" w:eastAsia="de-DE"/>
    </w:rPr>
  </w:style>
  <w:style w:type="paragraph" w:styleId="HTMLVorformatiert">
    <w:name w:val="HTML Preformatted"/>
    <w:basedOn w:val="Standard"/>
    <w:link w:val="HTMLVorformatiertZchn"/>
    <w:uiPriority w:val="99"/>
    <w:unhideWhenUsed/>
    <w:rsid w:val="00347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eastAsia="x-none"/>
    </w:rPr>
  </w:style>
  <w:style w:type="character" w:customStyle="1" w:styleId="HTMLVorformatiertZchn">
    <w:name w:val="HTML Vorformatiert Zchn"/>
    <w:link w:val="HTMLVorformatiert"/>
    <w:uiPriority w:val="99"/>
    <w:rsid w:val="00347181"/>
    <w:rPr>
      <w:rFonts w:ascii="Courier New" w:hAnsi="Courier New" w:cs="Courier New"/>
    </w:rPr>
  </w:style>
  <w:style w:type="paragraph" w:styleId="Kopfzeile">
    <w:name w:val="header"/>
    <w:basedOn w:val="Standard"/>
    <w:link w:val="KopfzeileZchn"/>
    <w:uiPriority w:val="99"/>
    <w:unhideWhenUsed/>
    <w:rsid w:val="00BF149E"/>
    <w:pPr>
      <w:tabs>
        <w:tab w:val="center" w:pos="4536"/>
        <w:tab w:val="right" w:pos="9072"/>
      </w:tabs>
    </w:pPr>
    <w:rPr>
      <w:rFonts w:cs="Times New Roman"/>
    </w:rPr>
  </w:style>
  <w:style w:type="character" w:customStyle="1" w:styleId="KopfzeileZchn">
    <w:name w:val="Kopfzeile Zchn"/>
    <w:link w:val="Kopfzeile"/>
    <w:uiPriority w:val="99"/>
    <w:rsid w:val="00BF149E"/>
    <w:rPr>
      <w:rFonts w:cs="Calibri"/>
      <w:sz w:val="24"/>
      <w:szCs w:val="24"/>
      <w:lang w:val="en-US" w:eastAsia="en-US"/>
    </w:rPr>
  </w:style>
  <w:style w:type="paragraph" w:styleId="Fuzeile">
    <w:name w:val="footer"/>
    <w:basedOn w:val="Standard"/>
    <w:link w:val="FuzeileZchn"/>
    <w:uiPriority w:val="99"/>
    <w:unhideWhenUsed/>
    <w:rsid w:val="00BF149E"/>
    <w:pPr>
      <w:tabs>
        <w:tab w:val="center" w:pos="4536"/>
        <w:tab w:val="right" w:pos="9072"/>
      </w:tabs>
    </w:pPr>
    <w:rPr>
      <w:rFonts w:cs="Times New Roman"/>
    </w:rPr>
  </w:style>
  <w:style w:type="character" w:customStyle="1" w:styleId="FuzeileZchn">
    <w:name w:val="Fußzeile Zchn"/>
    <w:link w:val="Fuzeile"/>
    <w:uiPriority w:val="99"/>
    <w:rsid w:val="00BF149E"/>
    <w:rPr>
      <w:rFonts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459">
      <w:bodyDiv w:val="1"/>
      <w:marLeft w:val="0"/>
      <w:marRight w:val="0"/>
      <w:marTop w:val="0"/>
      <w:marBottom w:val="0"/>
      <w:divBdr>
        <w:top w:val="none" w:sz="0" w:space="0" w:color="auto"/>
        <w:left w:val="none" w:sz="0" w:space="0" w:color="auto"/>
        <w:bottom w:val="none" w:sz="0" w:space="0" w:color="auto"/>
        <w:right w:val="none" w:sz="0" w:space="0" w:color="auto"/>
      </w:divBdr>
    </w:div>
    <w:div w:id="10228342">
      <w:bodyDiv w:val="1"/>
      <w:marLeft w:val="0"/>
      <w:marRight w:val="0"/>
      <w:marTop w:val="0"/>
      <w:marBottom w:val="0"/>
      <w:divBdr>
        <w:top w:val="none" w:sz="0" w:space="0" w:color="auto"/>
        <w:left w:val="none" w:sz="0" w:space="0" w:color="auto"/>
        <w:bottom w:val="none" w:sz="0" w:space="0" w:color="auto"/>
        <w:right w:val="none" w:sz="0" w:space="0" w:color="auto"/>
      </w:divBdr>
    </w:div>
    <w:div w:id="22832477">
      <w:bodyDiv w:val="1"/>
      <w:marLeft w:val="0"/>
      <w:marRight w:val="0"/>
      <w:marTop w:val="0"/>
      <w:marBottom w:val="0"/>
      <w:divBdr>
        <w:top w:val="none" w:sz="0" w:space="0" w:color="auto"/>
        <w:left w:val="none" w:sz="0" w:space="0" w:color="auto"/>
        <w:bottom w:val="none" w:sz="0" w:space="0" w:color="auto"/>
        <w:right w:val="none" w:sz="0" w:space="0" w:color="auto"/>
      </w:divBdr>
    </w:div>
    <w:div w:id="22902846">
      <w:bodyDiv w:val="1"/>
      <w:marLeft w:val="0"/>
      <w:marRight w:val="0"/>
      <w:marTop w:val="0"/>
      <w:marBottom w:val="0"/>
      <w:divBdr>
        <w:top w:val="none" w:sz="0" w:space="0" w:color="auto"/>
        <w:left w:val="none" w:sz="0" w:space="0" w:color="auto"/>
        <w:bottom w:val="none" w:sz="0" w:space="0" w:color="auto"/>
        <w:right w:val="none" w:sz="0" w:space="0" w:color="auto"/>
      </w:divBdr>
    </w:div>
    <w:div w:id="57632983">
      <w:bodyDiv w:val="1"/>
      <w:marLeft w:val="0"/>
      <w:marRight w:val="0"/>
      <w:marTop w:val="0"/>
      <w:marBottom w:val="0"/>
      <w:divBdr>
        <w:top w:val="none" w:sz="0" w:space="0" w:color="auto"/>
        <w:left w:val="none" w:sz="0" w:space="0" w:color="auto"/>
        <w:bottom w:val="none" w:sz="0" w:space="0" w:color="auto"/>
        <w:right w:val="none" w:sz="0" w:space="0" w:color="auto"/>
      </w:divBdr>
    </w:div>
    <w:div w:id="64257312">
      <w:bodyDiv w:val="1"/>
      <w:marLeft w:val="0"/>
      <w:marRight w:val="0"/>
      <w:marTop w:val="0"/>
      <w:marBottom w:val="0"/>
      <w:divBdr>
        <w:top w:val="none" w:sz="0" w:space="0" w:color="auto"/>
        <w:left w:val="none" w:sz="0" w:space="0" w:color="auto"/>
        <w:bottom w:val="none" w:sz="0" w:space="0" w:color="auto"/>
        <w:right w:val="none" w:sz="0" w:space="0" w:color="auto"/>
      </w:divBdr>
    </w:div>
    <w:div w:id="67971078">
      <w:bodyDiv w:val="1"/>
      <w:marLeft w:val="0"/>
      <w:marRight w:val="0"/>
      <w:marTop w:val="0"/>
      <w:marBottom w:val="0"/>
      <w:divBdr>
        <w:top w:val="none" w:sz="0" w:space="0" w:color="auto"/>
        <w:left w:val="none" w:sz="0" w:space="0" w:color="auto"/>
        <w:bottom w:val="none" w:sz="0" w:space="0" w:color="auto"/>
        <w:right w:val="none" w:sz="0" w:space="0" w:color="auto"/>
      </w:divBdr>
    </w:div>
    <w:div w:id="70854180">
      <w:bodyDiv w:val="1"/>
      <w:marLeft w:val="0"/>
      <w:marRight w:val="0"/>
      <w:marTop w:val="0"/>
      <w:marBottom w:val="0"/>
      <w:divBdr>
        <w:top w:val="none" w:sz="0" w:space="0" w:color="auto"/>
        <w:left w:val="none" w:sz="0" w:space="0" w:color="auto"/>
        <w:bottom w:val="none" w:sz="0" w:space="0" w:color="auto"/>
        <w:right w:val="none" w:sz="0" w:space="0" w:color="auto"/>
      </w:divBdr>
    </w:div>
    <w:div w:id="71436126">
      <w:bodyDiv w:val="1"/>
      <w:marLeft w:val="0"/>
      <w:marRight w:val="0"/>
      <w:marTop w:val="0"/>
      <w:marBottom w:val="0"/>
      <w:divBdr>
        <w:top w:val="none" w:sz="0" w:space="0" w:color="auto"/>
        <w:left w:val="none" w:sz="0" w:space="0" w:color="auto"/>
        <w:bottom w:val="none" w:sz="0" w:space="0" w:color="auto"/>
        <w:right w:val="none" w:sz="0" w:space="0" w:color="auto"/>
      </w:divBdr>
    </w:div>
    <w:div w:id="121655015">
      <w:bodyDiv w:val="1"/>
      <w:marLeft w:val="0"/>
      <w:marRight w:val="0"/>
      <w:marTop w:val="0"/>
      <w:marBottom w:val="0"/>
      <w:divBdr>
        <w:top w:val="none" w:sz="0" w:space="0" w:color="auto"/>
        <w:left w:val="none" w:sz="0" w:space="0" w:color="auto"/>
        <w:bottom w:val="none" w:sz="0" w:space="0" w:color="auto"/>
        <w:right w:val="none" w:sz="0" w:space="0" w:color="auto"/>
      </w:divBdr>
    </w:div>
    <w:div w:id="122190865">
      <w:bodyDiv w:val="1"/>
      <w:marLeft w:val="0"/>
      <w:marRight w:val="0"/>
      <w:marTop w:val="0"/>
      <w:marBottom w:val="0"/>
      <w:divBdr>
        <w:top w:val="none" w:sz="0" w:space="0" w:color="auto"/>
        <w:left w:val="none" w:sz="0" w:space="0" w:color="auto"/>
        <w:bottom w:val="none" w:sz="0" w:space="0" w:color="auto"/>
        <w:right w:val="none" w:sz="0" w:space="0" w:color="auto"/>
      </w:divBdr>
    </w:div>
    <w:div w:id="122698869">
      <w:bodyDiv w:val="1"/>
      <w:marLeft w:val="0"/>
      <w:marRight w:val="0"/>
      <w:marTop w:val="0"/>
      <w:marBottom w:val="0"/>
      <w:divBdr>
        <w:top w:val="none" w:sz="0" w:space="0" w:color="auto"/>
        <w:left w:val="none" w:sz="0" w:space="0" w:color="auto"/>
        <w:bottom w:val="none" w:sz="0" w:space="0" w:color="auto"/>
        <w:right w:val="none" w:sz="0" w:space="0" w:color="auto"/>
      </w:divBdr>
    </w:div>
    <w:div w:id="143594557">
      <w:bodyDiv w:val="1"/>
      <w:marLeft w:val="0"/>
      <w:marRight w:val="0"/>
      <w:marTop w:val="0"/>
      <w:marBottom w:val="0"/>
      <w:divBdr>
        <w:top w:val="none" w:sz="0" w:space="0" w:color="auto"/>
        <w:left w:val="none" w:sz="0" w:space="0" w:color="auto"/>
        <w:bottom w:val="none" w:sz="0" w:space="0" w:color="auto"/>
        <w:right w:val="none" w:sz="0" w:space="0" w:color="auto"/>
      </w:divBdr>
    </w:div>
    <w:div w:id="153110458">
      <w:bodyDiv w:val="1"/>
      <w:marLeft w:val="0"/>
      <w:marRight w:val="0"/>
      <w:marTop w:val="0"/>
      <w:marBottom w:val="0"/>
      <w:divBdr>
        <w:top w:val="none" w:sz="0" w:space="0" w:color="auto"/>
        <w:left w:val="none" w:sz="0" w:space="0" w:color="auto"/>
        <w:bottom w:val="none" w:sz="0" w:space="0" w:color="auto"/>
        <w:right w:val="none" w:sz="0" w:space="0" w:color="auto"/>
      </w:divBdr>
    </w:div>
    <w:div w:id="160313897">
      <w:bodyDiv w:val="1"/>
      <w:marLeft w:val="0"/>
      <w:marRight w:val="0"/>
      <w:marTop w:val="0"/>
      <w:marBottom w:val="0"/>
      <w:divBdr>
        <w:top w:val="none" w:sz="0" w:space="0" w:color="auto"/>
        <w:left w:val="none" w:sz="0" w:space="0" w:color="auto"/>
        <w:bottom w:val="none" w:sz="0" w:space="0" w:color="auto"/>
        <w:right w:val="none" w:sz="0" w:space="0" w:color="auto"/>
      </w:divBdr>
    </w:div>
    <w:div w:id="162015470">
      <w:bodyDiv w:val="1"/>
      <w:marLeft w:val="0"/>
      <w:marRight w:val="0"/>
      <w:marTop w:val="0"/>
      <w:marBottom w:val="0"/>
      <w:divBdr>
        <w:top w:val="none" w:sz="0" w:space="0" w:color="auto"/>
        <w:left w:val="none" w:sz="0" w:space="0" w:color="auto"/>
        <w:bottom w:val="none" w:sz="0" w:space="0" w:color="auto"/>
        <w:right w:val="none" w:sz="0" w:space="0" w:color="auto"/>
      </w:divBdr>
    </w:div>
    <w:div w:id="162670687">
      <w:bodyDiv w:val="1"/>
      <w:marLeft w:val="0"/>
      <w:marRight w:val="0"/>
      <w:marTop w:val="0"/>
      <w:marBottom w:val="0"/>
      <w:divBdr>
        <w:top w:val="none" w:sz="0" w:space="0" w:color="auto"/>
        <w:left w:val="none" w:sz="0" w:space="0" w:color="auto"/>
        <w:bottom w:val="none" w:sz="0" w:space="0" w:color="auto"/>
        <w:right w:val="none" w:sz="0" w:space="0" w:color="auto"/>
      </w:divBdr>
    </w:div>
    <w:div w:id="171651687">
      <w:bodyDiv w:val="1"/>
      <w:marLeft w:val="0"/>
      <w:marRight w:val="0"/>
      <w:marTop w:val="0"/>
      <w:marBottom w:val="0"/>
      <w:divBdr>
        <w:top w:val="none" w:sz="0" w:space="0" w:color="auto"/>
        <w:left w:val="none" w:sz="0" w:space="0" w:color="auto"/>
        <w:bottom w:val="none" w:sz="0" w:space="0" w:color="auto"/>
        <w:right w:val="none" w:sz="0" w:space="0" w:color="auto"/>
      </w:divBdr>
    </w:div>
    <w:div w:id="184485608">
      <w:bodyDiv w:val="1"/>
      <w:marLeft w:val="0"/>
      <w:marRight w:val="0"/>
      <w:marTop w:val="0"/>
      <w:marBottom w:val="0"/>
      <w:divBdr>
        <w:top w:val="none" w:sz="0" w:space="0" w:color="auto"/>
        <w:left w:val="none" w:sz="0" w:space="0" w:color="auto"/>
        <w:bottom w:val="none" w:sz="0" w:space="0" w:color="auto"/>
        <w:right w:val="none" w:sz="0" w:space="0" w:color="auto"/>
      </w:divBdr>
    </w:div>
    <w:div w:id="196282530">
      <w:bodyDiv w:val="1"/>
      <w:marLeft w:val="0"/>
      <w:marRight w:val="0"/>
      <w:marTop w:val="0"/>
      <w:marBottom w:val="0"/>
      <w:divBdr>
        <w:top w:val="none" w:sz="0" w:space="0" w:color="auto"/>
        <w:left w:val="none" w:sz="0" w:space="0" w:color="auto"/>
        <w:bottom w:val="none" w:sz="0" w:space="0" w:color="auto"/>
        <w:right w:val="none" w:sz="0" w:space="0" w:color="auto"/>
      </w:divBdr>
    </w:div>
    <w:div w:id="217405164">
      <w:bodyDiv w:val="1"/>
      <w:marLeft w:val="0"/>
      <w:marRight w:val="0"/>
      <w:marTop w:val="0"/>
      <w:marBottom w:val="0"/>
      <w:divBdr>
        <w:top w:val="none" w:sz="0" w:space="0" w:color="auto"/>
        <w:left w:val="none" w:sz="0" w:space="0" w:color="auto"/>
        <w:bottom w:val="none" w:sz="0" w:space="0" w:color="auto"/>
        <w:right w:val="none" w:sz="0" w:space="0" w:color="auto"/>
      </w:divBdr>
    </w:div>
    <w:div w:id="224992062">
      <w:bodyDiv w:val="1"/>
      <w:marLeft w:val="0"/>
      <w:marRight w:val="0"/>
      <w:marTop w:val="0"/>
      <w:marBottom w:val="0"/>
      <w:divBdr>
        <w:top w:val="none" w:sz="0" w:space="0" w:color="auto"/>
        <w:left w:val="none" w:sz="0" w:space="0" w:color="auto"/>
        <w:bottom w:val="none" w:sz="0" w:space="0" w:color="auto"/>
        <w:right w:val="none" w:sz="0" w:space="0" w:color="auto"/>
      </w:divBdr>
    </w:div>
    <w:div w:id="240602794">
      <w:bodyDiv w:val="1"/>
      <w:marLeft w:val="0"/>
      <w:marRight w:val="0"/>
      <w:marTop w:val="0"/>
      <w:marBottom w:val="0"/>
      <w:divBdr>
        <w:top w:val="none" w:sz="0" w:space="0" w:color="auto"/>
        <w:left w:val="none" w:sz="0" w:space="0" w:color="auto"/>
        <w:bottom w:val="none" w:sz="0" w:space="0" w:color="auto"/>
        <w:right w:val="none" w:sz="0" w:space="0" w:color="auto"/>
      </w:divBdr>
    </w:div>
    <w:div w:id="241187280">
      <w:bodyDiv w:val="1"/>
      <w:marLeft w:val="0"/>
      <w:marRight w:val="0"/>
      <w:marTop w:val="0"/>
      <w:marBottom w:val="0"/>
      <w:divBdr>
        <w:top w:val="none" w:sz="0" w:space="0" w:color="auto"/>
        <w:left w:val="none" w:sz="0" w:space="0" w:color="auto"/>
        <w:bottom w:val="none" w:sz="0" w:space="0" w:color="auto"/>
        <w:right w:val="none" w:sz="0" w:space="0" w:color="auto"/>
      </w:divBdr>
    </w:div>
    <w:div w:id="249890738">
      <w:bodyDiv w:val="1"/>
      <w:marLeft w:val="0"/>
      <w:marRight w:val="0"/>
      <w:marTop w:val="0"/>
      <w:marBottom w:val="0"/>
      <w:divBdr>
        <w:top w:val="none" w:sz="0" w:space="0" w:color="auto"/>
        <w:left w:val="none" w:sz="0" w:space="0" w:color="auto"/>
        <w:bottom w:val="none" w:sz="0" w:space="0" w:color="auto"/>
        <w:right w:val="none" w:sz="0" w:space="0" w:color="auto"/>
      </w:divBdr>
    </w:div>
    <w:div w:id="256058239">
      <w:bodyDiv w:val="1"/>
      <w:marLeft w:val="0"/>
      <w:marRight w:val="0"/>
      <w:marTop w:val="0"/>
      <w:marBottom w:val="0"/>
      <w:divBdr>
        <w:top w:val="none" w:sz="0" w:space="0" w:color="auto"/>
        <w:left w:val="none" w:sz="0" w:space="0" w:color="auto"/>
        <w:bottom w:val="none" w:sz="0" w:space="0" w:color="auto"/>
        <w:right w:val="none" w:sz="0" w:space="0" w:color="auto"/>
      </w:divBdr>
    </w:div>
    <w:div w:id="268901745">
      <w:bodyDiv w:val="1"/>
      <w:marLeft w:val="0"/>
      <w:marRight w:val="0"/>
      <w:marTop w:val="0"/>
      <w:marBottom w:val="0"/>
      <w:divBdr>
        <w:top w:val="none" w:sz="0" w:space="0" w:color="auto"/>
        <w:left w:val="none" w:sz="0" w:space="0" w:color="auto"/>
        <w:bottom w:val="none" w:sz="0" w:space="0" w:color="auto"/>
        <w:right w:val="none" w:sz="0" w:space="0" w:color="auto"/>
      </w:divBdr>
    </w:div>
    <w:div w:id="275911924">
      <w:bodyDiv w:val="1"/>
      <w:marLeft w:val="0"/>
      <w:marRight w:val="0"/>
      <w:marTop w:val="0"/>
      <w:marBottom w:val="0"/>
      <w:divBdr>
        <w:top w:val="none" w:sz="0" w:space="0" w:color="auto"/>
        <w:left w:val="none" w:sz="0" w:space="0" w:color="auto"/>
        <w:bottom w:val="none" w:sz="0" w:space="0" w:color="auto"/>
        <w:right w:val="none" w:sz="0" w:space="0" w:color="auto"/>
      </w:divBdr>
    </w:div>
    <w:div w:id="302272456">
      <w:bodyDiv w:val="1"/>
      <w:marLeft w:val="0"/>
      <w:marRight w:val="0"/>
      <w:marTop w:val="0"/>
      <w:marBottom w:val="0"/>
      <w:divBdr>
        <w:top w:val="none" w:sz="0" w:space="0" w:color="auto"/>
        <w:left w:val="none" w:sz="0" w:space="0" w:color="auto"/>
        <w:bottom w:val="none" w:sz="0" w:space="0" w:color="auto"/>
        <w:right w:val="none" w:sz="0" w:space="0" w:color="auto"/>
      </w:divBdr>
    </w:div>
    <w:div w:id="306472434">
      <w:bodyDiv w:val="1"/>
      <w:marLeft w:val="0"/>
      <w:marRight w:val="0"/>
      <w:marTop w:val="0"/>
      <w:marBottom w:val="0"/>
      <w:divBdr>
        <w:top w:val="none" w:sz="0" w:space="0" w:color="auto"/>
        <w:left w:val="none" w:sz="0" w:space="0" w:color="auto"/>
        <w:bottom w:val="none" w:sz="0" w:space="0" w:color="auto"/>
        <w:right w:val="none" w:sz="0" w:space="0" w:color="auto"/>
      </w:divBdr>
    </w:div>
    <w:div w:id="307511573">
      <w:bodyDiv w:val="1"/>
      <w:marLeft w:val="0"/>
      <w:marRight w:val="0"/>
      <w:marTop w:val="0"/>
      <w:marBottom w:val="0"/>
      <w:divBdr>
        <w:top w:val="none" w:sz="0" w:space="0" w:color="auto"/>
        <w:left w:val="none" w:sz="0" w:space="0" w:color="auto"/>
        <w:bottom w:val="none" w:sz="0" w:space="0" w:color="auto"/>
        <w:right w:val="none" w:sz="0" w:space="0" w:color="auto"/>
      </w:divBdr>
    </w:div>
    <w:div w:id="307589845">
      <w:bodyDiv w:val="1"/>
      <w:marLeft w:val="0"/>
      <w:marRight w:val="0"/>
      <w:marTop w:val="0"/>
      <w:marBottom w:val="0"/>
      <w:divBdr>
        <w:top w:val="none" w:sz="0" w:space="0" w:color="auto"/>
        <w:left w:val="none" w:sz="0" w:space="0" w:color="auto"/>
        <w:bottom w:val="none" w:sz="0" w:space="0" w:color="auto"/>
        <w:right w:val="none" w:sz="0" w:space="0" w:color="auto"/>
      </w:divBdr>
    </w:div>
    <w:div w:id="332952020">
      <w:bodyDiv w:val="1"/>
      <w:marLeft w:val="0"/>
      <w:marRight w:val="0"/>
      <w:marTop w:val="0"/>
      <w:marBottom w:val="0"/>
      <w:divBdr>
        <w:top w:val="none" w:sz="0" w:space="0" w:color="auto"/>
        <w:left w:val="none" w:sz="0" w:space="0" w:color="auto"/>
        <w:bottom w:val="none" w:sz="0" w:space="0" w:color="auto"/>
        <w:right w:val="none" w:sz="0" w:space="0" w:color="auto"/>
      </w:divBdr>
    </w:div>
    <w:div w:id="345330765">
      <w:bodyDiv w:val="1"/>
      <w:marLeft w:val="0"/>
      <w:marRight w:val="0"/>
      <w:marTop w:val="0"/>
      <w:marBottom w:val="0"/>
      <w:divBdr>
        <w:top w:val="none" w:sz="0" w:space="0" w:color="auto"/>
        <w:left w:val="none" w:sz="0" w:space="0" w:color="auto"/>
        <w:bottom w:val="none" w:sz="0" w:space="0" w:color="auto"/>
        <w:right w:val="none" w:sz="0" w:space="0" w:color="auto"/>
      </w:divBdr>
    </w:div>
    <w:div w:id="358240142">
      <w:bodyDiv w:val="1"/>
      <w:marLeft w:val="0"/>
      <w:marRight w:val="0"/>
      <w:marTop w:val="0"/>
      <w:marBottom w:val="0"/>
      <w:divBdr>
        <w:top w:val="none" w:sz="0" w:space="0" w:color="auto"/>
        <w:left w:val="none" w:sz="0" w:space="0" w:color="auto"/>
        <w:bottom w:val="none" w:sz="0" w:space="0" w:color="auto"/>
        <w:right w:val="none" w:sz="0" w:space="0" w:color="auto"/>
      </w:divBdr>
    </w:div>
    <w:div w:id="380982062">
      <w:bodyDiv w:val="1"/>
      <w:marLeft w:val="0"/>
      <w:marRight w:val="0"/>
      <w:marTop w:val="0"/>
      <w:marBottom w:val="0"/>
      <w:divBdr>
        <w:top w:val="none" w:sz="0" w:space="0" w:color="auto"/>
        <w:left w:val="none" w:sz="0" w:space="0" w:color="auto"/>
        <w:bottom w:val="none" w:sz="0" w:space="0" w:color="auto"/>
        <w:right w:val="none" w:sz="0" w:space="0" w:color="auto"/>
      </w:divBdr>
    </w:div>
    <w:div w:id="384958698">
      <w:bodyDiv w:val="1"/>
      <w:marLeft w:val="0"/>
      <w:marRight w:val="0"/>
      <w:marTop w:val="0"/>
      <w:marBottom w:val="0"/>
      <w:divBdr>
        <w:top w:val="none" w:sz="0" w:space="0" w:color="auto"/>
        <w:left w:val="none" w:sz="0" w:space="0" w:color="auto"/>
        <w:bottom w:val="none" w:sz="0" w:space="0" w:color="auto"/>
        <w:right w:val="none" w:sz="0" w:space="0" w:color="auto"/>
      </w:divBdr>
    </w:div>
    <w:div w:id="405761236">
      <w:bodyDiv w:val="1"/>
      <w:marLeft w:val="0"/>
      <w:marRight w:val="0"/>
      <w:marTop w:val="0"/>
      <w:marBottom w:val="0"/>
      <w:divBdr>
        <w:top w:val="none" w:sz="0" w:space="0" w:color="auto"/>
        <w:left w:val="none" w:sz="0" w:space="0" w:color="auto"/>
        <w:bottom w:val="none" w:sz="0" w:space="0" w:color="auto"/>
        <w:right w:val="none" w:sz="0" w:space="0" w:color="auto"/>
      </w:divBdr>
    </w:div>
    <w:div w:id="418793531">
      <w:bodyDiv w:val="1"/>
      <w:marLeft w:val="0"/>
      <w:marRight w:val="0"/>
      <w:marTop w:val="0"/>
      <w:marBottom w:val="0"/>
      <w:divBdr>
        <w:top w:val="none" w:sz="0" w:space="0" w:color="auto"/>
        <w:left w:val="none" w:sz="0" w:space="0" w:color="auto"/>
        <w:bottom w:val="none" w:sz="0" w:space="0" w:color="auto"/>
        <w:right w:val="none" w:sz="0" w:space="0" w:color="auto"/>
      </w:divBdr>
    </w:div>
    <w:div w:id="433982941">
      <w:bodyDiv w:val="1"/>
      <w:marLeft w:val="0"/>
      <w:marRight w:val="0"/>
      <w:marTop w:val="0"/>
      <w:marBottom w:val="0"/>
      <w:divBdr>
        <w:top w:val="none" w:sz="0" w:space="0" w:color="auto"/>
        <w:left w:val="none" w:sz="0" w:space="0" w:color="auto"/>
        <w:bottom w:val="none" w:sz="0" w:space="0" w:color="auto"/>
        <w:right w:val="none" w:sz="0" w:space="0" w:color="auto"/>
      </w:divBdr>
    </w:div>
    <w:div w:id="446630510">
      <w:bodyDiv w:val="1"/>
      <w:marLeft w:val="0"/>
      <w:marRight w:val="0"/>
      <w:marTop w:val="0"/>
      <w:marBottom w:val="0"/>
      <w:divBdr>
        <w:top w:val="none" w:sz="0" w:space="0" w:color="auto"/>
        <w:left w:val="none" w:sz="0" w:space="0" w:color="auto"/>
        <w:bottom w:val="none" w:sz="0" w:space="0" w:color="auto"/>
        <w:right w:val="none" w:sz="0" w:space="0" w:color="auto"/>
      </w:divBdr>
    </w:div>
    <w:div w:id="454369921">
      <w:bodyDiv w:val="1"/>
      <w:marLeft w:val="0"/>
      <w:marRight w:val="0"/>
      <w:marTop w:val="0"/>
      <w:marBottom w:val="0"/>
      <w:divBdr>
        <w:top w:val="none" w:sz="0" w:space="0" w:color="auto"/>
        <w:left w:val="none" w:sz="0" w:space="0" w:color="auto"/>
        <w:bottom w:val="none" w:sz="0" w:space="0" w:color="auto"/>
        <w:right w:val="none" w:sz="0" w:space="0" w:color="auto"/>
      </w:divBdr>
    </w:div>
    <w:div w:id="519708474">
      <w:bodyDiv w:val="1"/>
      <w:marLeft w:val="0"/>
      <w:marRight w:val="0"/>
      <w:marTop w:val="0"/>
      <w:marBottom w:val="0"/>
      <w:divBdr>
        <w:top w:val="none" w:sz="0" w:space="0" w:color="auto"/>
        <w:left w:val="none" w:sz="0" w:space="0" w:color="auto"/>
        <w:bottom w:val="none" w:sz="0" w:space="0" w:color="auto"/>
        <w:right w:val="none" w:sz="0" w:space="0" w:color="auto"/>
      </w:divBdr>
    </w:div>
    <w:div w:id="522404557">
      <w:bodyDiv w:val="1"/>
      <w:marLeft w:val="0"/>
      <w:marRight w:val="0"/>
      <w:marTop w:val="0"/>
      <w:marBottom w:val="0"/>
      <w:divBdr>
        <w:top w:val="none" w:sz="0" w:space="0" w:color="auto"/>
        <w:left w:val="none" w:sz="0" w:space="0" w:color="auto"/>
        <w:bottom w:val="none" w:sz="0" w:space="0" w:color="auto"/>
        <w:right w:val="none" w:sz="0" w:space="0" w:color="auto"/>
      </w:divBdr>
    </w:div>
    <w:div w:id="525489252">
      <w:bodyDiv w:val="1"/>
      <w:marLeft w:val="0"/>
      <w:marRight w:val="0"/>
      <w:marTop w:val="0"/>
      <w:marBottom w:val="0"/>
      <w:divBdr>
        <w:top w:val="none" w:sz="0" w:space="0" w:color="auto"/>
        <w:left w:val="none" w:sz="0" w:space="0" w:color="auto"/>
        <w:bottom w:val="none" w:sz="0" w:space="0" w:color="auto"/>
        <w:right w:val="none" w:sz="0" w:space="0" w:color="auto"/>
      </w:divBdr>
    </w:div>
    <w:div w:id="547372906">
      <w:bodyDiv w:val="1"/>
      <w:marLeft w:val="0"/>
      <w:marRight w:val="0"/>
      <w:marTop w:val="0"/>
      <w:marBottom w:val="0"/>
      <w:divBdr>
        <w:top w:val="none" w:sz="0" w:space="0" w:color="auto"/>
        <w:left w:val="none" w:sz="0" w:space="0" w:color="auto"/>
        <w:bottom w:val="none" w:sz="0" w:space="0" w:color="auto"/>
        <w:right w:val="none" w:sz="0" w:space="0" w:color="auto"/>
      </w:divBdr>
    </w:div>
    <w:div w:id="551621094">
      <w:bodyDiv w:val="1"/>
      <w:marLeft w:val="0"/>
      <w:marRight w:val="0"/>
      <w:marTop w:val="0"/>
      <w:marBottom w:val="0"/>
      <w:divBdr>
        <w:top w:val="none" w:sz="0" w:space="0" w:color="auto"/>
        <w:left w:val="none" w:sz="0" w:space="0" w:color="auto"/>
        <w:bottom w:val="none" w:sz="0" w:space="0" w:color="auto"/>
        <w:right w:val="none" w:sz="0" w:space="0" w:color="auto"/>
      </w:divBdr>
    </w:div>
    <w:div w:id="593248383">
      <w:bodyDiv w:val="1"/>
      <w:marLeft w:val="0"/>
      <w:marRight w:val="0"/>
      <w:marTop w:val="0"/>
      <w:marBottom w:val="0"/>
      <w:divBdr>
        <w:top w:val="none" w:sz="0" w:space="0" w:color="auto"/>
        <w:left w:val="none" w:sz="0" w:space="0" w:color="auto"/>
        <w:bottom w:val="none" w:sz="0" w:space="0" w:color="auto"/>
        <w:right w:val="none" w:sz="0" w:space="0" w:color="auto"/>
      </w:divBdr>
    </w:div>
    <w:div w:id="600794692">
      <w:bodyDiv w:val="1"/>
      <w:marLeft w:val="0"/>
      <w:marRight w:val="0"/>
      <w:marTop w:val="0"/>
      <w:marBottom w:val="0"/>
      <w:divBdr>
        <w:top w:val="none" w:sz="0" w:space="0" w:color="auto"/>
        <w:left w:val="none" w:sz="0" w:space="0" w:color="auto"/>
        <w:bottom w:val="none" w:sz="0" w:space="0" w:color="auto"/>
        <w:right w:val="none" w:sz="0" w:space="0" w:color="auto"/>
      </w:divBdr>
    </w:div>
    <w:div w:id="607154683">
      <w:bodyDiv w:val="1"/>
      <w:marLeft w:val="0"/>
      <w:marRight w:val="0"/>
      <w:marTop w:val="0"/>
      <w:marBottom w:val="0"/>
      <w:divBdr>
        <w:top w:val="none" w:sz="0" w:space="0" w:color="auto"/>
        <w:left w:val="none" w:sz="0" w:space="0" w:color="auto"/>
        <w:bottom w:val="none" w:sz="0" w:space="0" w:color="auto"/>
        <w:right w:val="none" w:sz="0" w:space="0" w:color="auto"/>
      </w:divBdr>
      <w:divsChild>
        <w:div w:id="1261259769">
          <w:marLeft w:val="0"/>
          <w:marRight w:val="0"/>
          <w:marTop w:val="0"/>
          <w:marBottom w:val="0"/>
          <w:divBdr>
            <w:top w:val="none" w:sz="0" w:space="0" w:color="auto"/>
            <w:left w:val="none" w:sz="0" w:space="0" w:color="auto"/>
            <w:bottom w:val="none" w:sz="0" w:space="0" w:color="auto"/>
            <w:right w:val="none" w:sz="0" w:space="0" w:color="auto"/>
          </w:divBdr>
        </w:div>
      </w:divsChild>
    </w:div>
    <w:div w:id="622807709">
      <w:bodyDiv w:val="1"/>
      <w:marLeft w:val="0"/>
      <w:marRight w:val="0"/>
      <w:marTop w:val="0"/>
      <w:marBottom w:val="0"/>
      <w:divBdr>
        <w:top w:val="none" w:sz="0" w:space="0" w:color="auto"/>
        <w:left w:val="none" w:sz="0" w:space="0" w:color="auto"/>
        <w:bottom w:val="none" w:sz="0" w:space="0" w:color="auto"/>
        <w:right w:val="none" w:sz="0" w:space="0" w:color="auto"/>
      </w:divBdr>
    </w:div>
    <w:div w:id="639388474">
      <w:bodyDiv w:val="1"/>
      <w:marLeft w:val="0"/>
      <w:marRight w:val="0"/>
      <w:marTop w:val="0"/>
      <w:marBottom w:val="0"/>
      <w:divBdr>
        <w:top w:val="none" w:sz="0" w:space="0" w:color="auto"/>
        <w:left w:val="none" w:sz="0" w:space="0" w:color="auto"/>
        <w:bottom w:val="none" w:sz="0" w:space="0" w:color="auto"/>
        <w:right w:val="none" w:sz="0" w:space="0" w:color="auto"/>
      </w:divBdr>
    </w:div>
    <w:div w:id="656764672">
      <w:bodyDiv w:val="1"/>
      <w:marLeft w:val="0"/>
      <w:marRight w:val="0"/>
      <w:marTop w:val="0"/>
      <w:marBottom w:val="0"/>
      <w:divBdr>
        <w:top w:val="none" w:sz="0" w:space="0" w:color="auto"/>
        <w:left w:val="none" w:sz="0" w:space="0" w:color="auto"/>
        <w:bottom w:val="none" w:sz="0" w:space="0" w:color="auto"/>
        <w:right w:val="none" w:sz="0" w:space="0" w:color="auto"/>
      </w:divBdr>
      <w:divsChild>
        <w:div w:id="688723006">
          <w:marLeft w:val="0"/>
          <w:marRight w:val="0"/>
          <w:marTop w:val="0"/>
          <w:marBottom w:val="0"/>
          <w:divBdr>
            <w:top w:val="none" w:sz="0" w:space="0" w:color="auto"/>
            <w:left w:val="none" w:sz="0" w:space="0" w:color="auto"/>
            <w:bottom w:val="none" w:sz="0" w:space="0" w:color="auto"/>
            <w:right w:val="none" w:sz="0" w:space="0" w:color="auto"/>
          </w:divBdr>
        </w:div>
        <w:div w:id="1008026256">
          <w:marLeft w:val="0"/>
          <w:marRight w:val="0"/>
          <w:marTop w:val="0"/>
          <w:marBottom w:val="0"/>
          <w:divBdr>
            <w:top w:val="none" w:sz="0" w:space="0" w:color="auto"/>
            <w:left w:val="none" w:sz="0" w:space="0" w:color="auto"/>
            <w:bottom w:val="none" w:sz="0" w:space="0" w:color="auto"/>
            <w:right w:val="none" w:sz="0" w:space="0" w:color="auto"/>
          </w:divBdr>
        </w:div>
      </w:divsChild>
    </w:div>
    <w:div w:id="661543994">
      <w:bodyDiv w:val="1"/>
      <w:marLeft w:val="0"/>
      <w:marRight w:val="0"/>
      <w:marTop w:val="0"/>
      <w:marBottom w:val="0"/>
      <w:divBdr>
        <w:top w:val="none" w:sz="0" w:space="0" w:color="auto"/>
        <w:left w:val="none" w:sz="0" w:space="0" w:color="auto"/>
        <w:bottom w:val="none" w:sz="0" w:space="0" w:color="auto"/>
        <w:right w:val="none" w:sz="0" w:space="0" w:color="auto"/>
      </w:divBdr>
    </w:div>
    <w:div w:id="664863254">
      <w:bodyDiv w:val="1"/>
      <w:marLeft w:val="0"/>
      <w:marRight w:val="0"/>
      <w:marTop w:val="0"/>
      <w:marBottom w:val="0"/>
      <w:divBdr>
        <w:top w:val="none" w:sz="0" w:space="0" w:color="auto"/>
        <w:left w:val="none" w:sz="0" w:space="0" w:color="auto"/>
        <w:bottom w:val="none" w:sz="0" w:space="0" w:color="auto"/>
        <w:right w:val="none" w:sz="0" w:space="0" w:color="auto"/>
      </w:divBdr>
    </w:div>
    <w:div w:id="669213859">
      <w:bodyDiv w:val="1"/>
      <w:marLeft w:val="0"/>
      <w:marRight w:val="0"/>
      <w:marTop w:val="0"/>
      <w:marBottom w:val="0"/>
      <w:divBdr>
        <w:top w:val="none" w:sz="0" w:space="0" w:color="auto"/>
        <w:left w:val="none" w:sz="0" w:space="0" w:color="auto"/>
        <w:bottom w:val="none" w:sz="0" w:space="0" w:color="auto"/>
        <w:right w:val="none" w:sz="0" w:space="0" w:color="auto"/>
      </w:divBdr>
    </w:div>
    <w:div w:id="676922982">
      <w:bodyDiv w:val="1"/>
      <w:marLeft w:val="0"/>
      <w:marRight w:val="0"/>
      <w:marTop w:val="0"/>
      <w:marBottom w:val="0"/>
      <w:divBdr>
        <w:top w:val="none" w:sz="0" w:space="0" w:color="auto"/>
        <w:left w:val="none" w:sz="0" w:space="0" w:color="auto"/>
        <w:bottom w:val="none" w:sz="0" w:space="0" w:color="auto"/>
        <w:right w:val="none" w:sz="0" w:space="0" w:color="auto"/>
      </w:divBdr>
    </w:div>
    <w:div w:id="680544412">
      <w:bodyDiv w:val="1"/>
      <w:marLeft w:val="0"/>
      <w:marRight w:val="0"/>
      <w:marTop w:val="0"/>
      <w:marBottom w:val="0"/>
      <w:divBdr>
        <w:top w:val="none" w:sz="0" w:space="0" w:color="auto"/>
        <w:left w:val="none" w:sz="0" w:space="0" w:color="auto"/>
        <w:bottom w:val="none" w:sz="0" w:space="0" w:color="auto"/>
        <w:right w:val="none" w:sz="0" w:space="0" w:color="auto"/>
      </w:divBdr>
    </w:div>
    <w:div w:id="684864579">
      <w:bodyDiv w:val="1"/>
      <w:marLeft w:val="0"/>
      <w:marRight w:val="0"/>
      <w:marTop w:val="0"/>
      <w:marBottom w:val="0"/>
      <w:divBdr>
        <w:top w:val="none" w:sz="0" w:space="0" w:color="auto"/>
        <w:left w:val="none" w:sz="0" w:space="0" w:color="auto"/>
        <w:bottom w:val="none" w:sz="0" w:space="0" w:color="auto"/>
        <w:right w:val="none" w:sz="0" w:space="0" w:color="auto"/>
      </w:divBdr>
    </w:div>
    <w:div w:id="686718952">
      <w:bodyDiv w:val="1"/>
      <w:marLeft w:val="0"/>
      <w:marRight w:val="0"/>
      <w:marTop w:val="0"/>
      <w:marBottom w:val="0"/>
      <w:divBdr>
        <w:top w:val="none" w:sz="0" w:space="0" w:color="auto"/>
        <w:left w:val="none" w:sz="0" w:space="0" w:color="auto"/>
        <w:bottom w:val="none" w:sz="0" w:space="0" w:color="auto"/>
        <w:right w:val="none" w:sz="0" w:space="0" w:color="auto"/>
      </w:divBdr>
    </w:div>
    <w:div w:id="704907642">
      <w:bodyDiv w:val="1"/>
      <w:marLeft w:val="0"/>
      <w:marRight w:val="0"/>
      <w:marTop w:val="0"/>
      <w:marBottom w:val="0"/>
      <w:divBdr>
        <w:top w:val="none" w:sz="0" w:space="0" w:color="auto"/>
        <w:left w:val="none" w:sz="0" w:space="0" w:color="auto"/>
        <w:bottom w:val="none" w:sz="0" w:space="0" w:color="auto"/>
        <w:right w:val="none" w:sz="0" w:space="0" w:color="auto"/>
      </w:divBdr>
    </w:div>
    <w:div w:id="720054905">
      <w:bodyDiv w:val="1"/>
      <w:marLeft w:val="0"/>
      <w:marRight w:val="0"/>
      <w:marTop w:val="0"/>
      <w:marBottom w:val="0"/>
      <w:divBdr>
        <w:top w:val="none" w:sz="0" w:space="0" w:color="auto"/>
        <w:left w:val="none" w:sz="0" w:space="0" w:color="auto"/>
        <w:bottom w:val="none" w:sz="0" w:space="0" w:color="auto"/>
        <w:right w:val="none" w:sz="0" w:space="0" w:color="auto"/>
      </w:divBdr>
    </w:div>
    <w:div w:id="778525390">
      <w:bodyDiv w:val="1"/>
      <w:marLeft w:val="0"/>
      <w:marRight w:val="0"/>
      <w:marTop w:val="0"/>
      <w:marBottom w:val="0"/>
      <w:divBdr>
        <w:top w:val="none" w:sz="0" w:space="0" w:color="auto"/>
        <w:left w:val="none" w:sz="0" w:space="0" w:color="auto"/>
        <w:bottom w:val="none" w:sz="0" w:space="0" w:color="auto"/>
        <w:right w:val="none" w:sz="0" w:space="0" w:color="auto"/>
      </w:divBdr>
    </w:div>
    <w:div w:id="780875006">
      <w:bodyDiv w:val="1"/>
      <w:marLeft w:val="0"/>
      <w:marRight w:val="0"/>
      <w:marTop w:val="0"/>
      <w:marBottom w:val="0"/>
      <w:divBdr>
        <w:top w:val="none" w:sz="0" w:space="0" w:color="auto"/>
        <w:left w:val="none" w:sz="0" w:space="0" w:color="auto"/>
        <w:bottom w:val="none" w:sz="0" w:space="0" w:color="auto"/>
        <w:right w:val="none" w:sz="0" w:space="0" w:color="auto"/>
      </w:divBdr>
    </w:div>
    <w:div w:id="789975333">
      <w:bodyDiv w:val="1"/>
      <w:marLeft w:val="0"/>
      <w:marRight w:val="0"/>
      <w:marTop w:val="0"/>
      <w:marBottom w:val="0"/>
      <w:divBdr>
        <w:top w:val="none" w:sz="0" w:space="0" w:color="auto"/>
        <w:left w:val="none" w:sz="0" w:space="0" w:color="auto"/>
        <w:bottom w:val="none" w:sz="0" w:space="0" w:color="auto"/>
        <w:right w:val="none" w:sz="0" w:space="0" w:color="auto"/>
      </w:divBdr>
    </w:div>
    <w:div w:id="851653445">
      <w:bodyDiv w:val="1"/>
      <w:marLeft w:val="0"/>
      <w:marRight w:val="0"/>
      <w:marTop w:val="0"/>
      <w:marBottom w:val="0"/>
      <w:divBdr>
        <w:top w:val="none" w:sz="0" w:space="0" w:color="auto"/>
        <w:left w:val="none" w:sz="0" w:space="0" w:color="auto"/>
        <w:bottom w:val="none" w:sz="0" w:space="0" w:color="auto"/>
        <w:right w:val="none" w:sz="0" w:space="0" w:color="auto"/>
      </w:divBdr>
    </w:div>
    <w:div w:id="866137772">
      <w:bodyDiv w:val="1"/>
      <w:marLeft w:val="0"/>
      <w:marRight w:val="0"/>
      <w:marTop w:val="0"/>
      <w:marBottom w:val="0"/>
      <w:divBdr>
        <w:top w:val="none" w:sz="0" w:space="0" w:color="auto"/>
        <w:left w:val="none" w:sz="0" w:space="0" w:color="auto"/>
        <w:bottom w:val="none" w:sz="0" w:space="0" w:color="auto"/>
        <w:right w:val="none" w:sz="0" w:space="0" w:color="auto"/>
      </w:divBdr>
    </w:div>
    <w:div w:id="870990717">
      <w:bodyDiv w:val="1"/>
      <w:marLeft w:val="0"/>
      <w:marRight w:val="0"/>
      <w:marTop w:val="0"/>
      <w:marBottom w:val="0"/>
      <w:divBdr>
        <w:top w:val="none" w:sz="0" w:space="0" w:color="auto"/>
        <w:left w:val="none" w:sz="0" w:space="0" w:color="auto"/>
        <w:bottom w:val="none" w:sz="0" w:space="0" w:color="auto"/>
        <w:right w:val="none" w:sz="0" w:space="0" w:color="auto"/>
      </w:divBdr>
    </w:div>
    <w:div w:id="885679162">
      <w:bodyDiv w:val="1"/>
      <w:marLeft w:val="0"/>
      <w:marRight w:val="0"/>
      <w:marTop w:val="0"/>
      <w:marBottom w:val="0"/>
      <w:divBdr>
        <w:top w:val="none" w:sz="0" w:space="0" w:color="auto"/>
        <w:left w:val="none" w:sz="0" w:space="0" w:color="auto"/>
        <w:bottom w:val="none" w:sz="0" w:space="0" w:color="auto"/>
        <w:right w:val="none" w:sz="0" w:space="0" w:color="auto"/>
      </w:divBdr>
    </w:div>
    <w:div w:id="895699139">
      <w:bodyDiv w:val="1"/>
      <w:marLeft w:val="0"/>
      <w:marRight w:val="0"/>
      <w:marTop w:val="0"/>
      <w:marBottom w:val="0"/>
      <w:divBdr>
        <w:top w:val="none" w:sz="0" w:space="0" w:color="auto"/>
        <w:left w:val="none" w:sz="0" w:space="0" w:color="auto"/>
        <w:bottom w:val="none" w:sz="0" w:space="0" w:color="auto"/>
        <w:right w:val="none" w:sz="0" w:space="0" w:color="auto"/>
      </w:divBdr>
    </w:div>
    <w:div w:id="896280114">
      <w:bodyDiv w:val="1"/>
      <w:marLeft w:val="0"/>
      <w:marRight w:val="0"/>
      <w:marTop w:val="0"/>
      <w:marBottom w:val="0"/>
      <w:divBdr>
        <w:top w:val="none" w:sz="0" w:space="0" w:color="auto"/>
        <w:left w:val="none" w:sz="0" w:space="0" w:color="auto"/>
        <w:bottom w:val="none" w:sz="0" w:space="0" w:color="auto"/>
        <w:right w:val="none" w:sz="0" w:space="0" w:color="auto"/>
      </w:divBdr>
    </w:div>
    <w:div w:id="899249687">
      <w:bodyDiv w:val="1"/>
      <w:marLeft w:val="0"/>
      <w:marRight w:val="0"/>
      <w:marTop w:val="0"/>
      <w:marBottom w:val="0"/>
      <w:divBdr>
        <w:top w:val="none" w:sz="0" w:space="0" w:color="auto"/>
        <w:left w:val="none" w:sz="0" w:space="0" w:color="auto"/>
        <w:bottom w:val="none" w:sz="0" w:space="0" w:color="auto"/>
        <w:right w:val="none" w:sz="0" w:space="0" w:color="auto"/>
      </w:divBdr>
    </w:div>
    <w:div w:id="903686236">
      <w:bodyDiv w:val="1"/>
      <w:marLeft w:val="0"/>
      <w:marRight w:val="0"/>
      <w:marTop w:val="0"/>
      <w:marBottom w:val="0"/>
      <w:divBdr>
        <w:top w:val="none" w:sz="0" w:space="0" w:color="auto"/>
        <w:left w:val="none" w:sz="0" w:space="0" w:color="auto"/>
        <w:bottom w:val="none" w:sz="0" w:space="0" w:color="auto"/>
        <w:right w:val="none" w:sz="0" w:space="0" w:color="auto"/>
      </w:divBdr>
    </w:div>
    <w:div w:id="905261672">
      <w:bodyDiv w:val="1"/>
      <w:marLeft w:val="0"/>
      <w:marRight w:val="0"/>
      <w:marTop w:val="0"/>
      <w:marBottom w:val="0"/>
      <w:divBdr>
        <w:top w:val="none" w:sz="0" w:space="0" w:color="auto"/>
        <w:left w:val="none" w:sz="0" w:space="0" w:color="auto"/>
        <w:bottom w:val="none" w:sz="0" w:space="0" w:color="auto"/>
        <w:right w:val="none" w:sz="0" w:space="0" w:color="auto"/>
      </w:divBdr>
    </w:div>
    <w:div w:id="908267686">
      <w:bodyDiv w:val="1"/>
      <w:marLeft w:val="0"/>
      <w:marRight w:val="0"/>
      <w:marTop w:val="0"/>
      <w:marBottom w:val="0"/>
      <w:divBdr>
        <w:top w:val="none" w:sz="0" w:space="0" w:color="auto"/>
        <w:left w:val="none" w:sz="0" w:space="0" w:color="auto"/>
        <w:bottom w:val="none" w:sz="0" w:space="0" w:color="auto"/>
        <w:right w:val="none" w:sz="0" w:space="0" w:color="auto"/>
      </w:divBdr>
    </w:div>
    <w:div w:id="911234448">
      <w:bodyDiv w:val="1"/>
      <w:marLeft w:val="0"/>
      <w:marRight w:val="0"/>
      <w:marTop w:val="0"/>
      <w:marBottom w:val="0"/>
      <w:divBdr>
        <w:top w:val="none" w:sz="0" w:space="0" w:color="auto"/>
        <w:left w:val="none" w:sz="0" w:space="0" w:color="auto"/>
        <w:bottom w:val="none" w:sz="0" w:space="0" w:color="auto"/>
        <w:right w:val="none" w:sz="0" w:space="0" w:color="auto"/>
      </w:divBdr>
    </w:div>
    <w:div w:id="917137805">
      <w:bodyDiv w:val="1"/>
      <w:marLeft w:val="0"/>
      <w:marRight w:val="0"/>
      <w:marTop w:val="0"/>
      <w:marBottom w:val="0"/>
      <w:divBdr>
        <w:top w:val="none" w:sz="0" w:space="0" w:color="auto"/>
        <w:left w:val="none" w:sz="0" w:space="0" w:color="auto"/>
        <w:bottom w:val="none" w:sz="0" w:space="0" w:color="auto"/>
        <w:right w:val="none" w:sz="0" w:space="0" w:color="auto"/>
      </w:divBdr>
    </w:div>
    <w:div w:id="920913709">
      <w:bodyDiv w:val="1"/>
      <w:marLeft w:val="0"/>
      <w:marRight w:val="0"/>
      <w:marTop w:val="0"/>
      <w:marBottom w:val="0"/>
      <w:divBdr>
        <w:top w:val="none" w:sz="0" w:space="0" w:color="auto"/>
        <w:left w:val="none" w:sz="0" w:space="0" w:color="auto"/>
        <w:bottom w:val="none" w:sz="0" w:space="0" w:color="auto"/>
        <w:right w:val="none" w:sz="0" w:space="0" w:color="auto"/>
      </w:divBdr>
    </w:div>
    <w:div w:id="922645602">
      <w:bodyDiv w:val="1"/>
      <w:marLeft w:val="0"/>
      <w:marRight w:val="0"/>
      <w:marTop w:val="0"/>
      <w:marBottom w:val="0"/>
      <w:divBdr>
        <w:top w:val="none" w:sz="0" w:space="0" w:color="auto"/>
        <w:left w:val="none" w:sz="0" w:space="0" w:color="auto"/>
        <w:bottom w:val="none" w:sz="0" w:space="0" w:color="auto"/>
        <w:right w:val="none" w:sz="0" w:space="0" w:color="auto"/>
      </w:divBdr>
    </w:div>
    <w:div w:id="1008600371">
      <w:bodyDiv w:val="1"/>
      <w:marLeft w:val="0"/>
      <w:marRight w:val="0"/>
      <w:marTop w:val="0"/>
      <w:marBottom w:val="0"/>
      <w:divBdr>
        <w:top w:val="none" w:sz="0" w:space="0" w:color="auto"/>
        <w:left w:val="none" w:sz="0" w:space="0" w:color="auto"/>
        <w:bottom w:val="none" w:sz="0" w:space="0" w:color="auto"/>
        <w:right w:val="none" w:sz="0" w:space="0" w:color="auto"/>
      </w:divBdr>
    </w:div>
    <w:div w:id="1021009152">
      <w:bodyDiv w:val="1"/>
      <w:marLeft w:val="0"/>
      <w:marRight w:val="0"/>
      <w:marTop w:val="0"/>
      <w:marBottom w:val="0"/>
      <w:divBdr>
        <w:top w:val="none" w:sz="0" w:space="0" w:color="auto"/>
        <w:left w:val="none" w:sz="0" w:space="0" w:color="auto"/>
        <w:bottom w:val="none" w:sz="0" w:space="0" w:color="auto"/>
        <w:right w:val="none" w:sz="0" w:space="0" w:color="auto"/>
      </w:divBdr>
    </w:div>
    <w:div w:id="1025328399">
      <w:bodyDiv w:val="1"/>
      <w:marLeft w:val="0"/>
      <w:marRight w:val="0"/>
      <w:marTop w:val="0"/>
      <w:marBottom w:val="0"/>
      <w:divBdr>
        <w:top w:val="none" w:sz="0" w:space="0" w:color="auto"/>
        <w:left w:val="none" w:sz="0" w:space="0" w:color="auto"/>
        <w:bottom w:val="none" w:sz="0" w:space="0" w:color="auto"/>
        <w:right w:val="none" w:sz="0" w:space="0" w:color="auto"/>
      </w:divBdr>
    </w:div>
    <w:div w:id="1031026862">
      <w:bodyDiv w:val="1"/>
      <w:marLeft w:val="0"/>
      <w:marRight w:val="0"/>
      <w:marTop w:val="0"/>
      <w:marBottom w:val="0"/>
      <w:divBdr>
        <w:top w:val="none" w:sz="0" w:space="0" w:color="auto"/>
        <w:left w:val="none" w:sz="0" w:space="0" w:color="auto"/>
        <w:bottom w:val="none" w:sz="0" w:space="0" w:color="auto"/>
        <w:right w:val="none" w:sz="0" w:space="0" w:color="auto"/>
      </w:divBdr>
    </w:div>
    <w:div w:id="1037780560">
      <w:bodyDiv w:val="1"/>
      <w:marLeft w:val="0"/>
      <w:marRight w:val="0"/>
      <w:marTop w:val="0"/>
      <w:marBottom w:val="0"/>
      <w:divBdr>
        <w:top w:val="none" w:sz="0" w:space="0" w:color="auto"/>
        <w:left w:val="none" w:sz="0" w:space="0" w:color="auto"/>
        <w:bottom w:val="none" w:sz="0" w:space="0" w:color="auto"/>
        <w:right w:val="none" w:sz="0" w:space="0" w:color="auto"/>
      </w:divBdr>
    </w:div>
    <w:div w:id="1041125212">
      <w:bodyDiv w:val="1"/>
      <w:marLeft w:val="0"/>
      <w:marRight w:val="0"/>
      <w:marTop w:val="0"/>
      <w:marBottom w:val="0"/>
      <w:divBdr>
        <w:top w:val="none" w:sz="0" w:space="0" w:color="auto"/>
        <w:left w:val="none" w:sz="0" w:space="0" w:color="auto"/>
        <w:bottom w:val="none" w:sz="0" w:space="0" w:color="auto"/>
        <w:right w:val="none" w:sz="0" w:space="0" w:color="auto"/>
      </w:divBdr>
    </w:div>
    <w:div w:id="1063866639">
      <w:bodyDiv w:val="1"/>
      <w:marLeft w:val="0"/>
      <w:marRight w:val="0"/>
      <w:marTop w:val="0"/>
      <w:marBottom w:val="0"/>
      <w:divBdr>
        <w:top w:val="none" w:sz="0" w:space="0" w:color="auto"/>
        <w:left w:val="none" w:sz="0" w:space="0" w:color="auto"/>
        <w:bottom w:val="none" w:sz="0" w:space="0" w:color="auto"/>
        <w:right w:val="none" w:sz="0" w:space="0" w:color="auto"/>
      </w:divBdr>
    </w:div>
    <w:div w:id="1066143394">
      <w:bodyDiv w:val="1"/>
      <w:marLeft w:val="0"/>
      <w:marRight w:val="0"/>
      <w:marTop w:val="0"/>
      <w:marBottom w:val="0"/>
      <w:divBdr>
        <w:top w:val="none" w:sz="0" w:space="0" w:color="auto"/>
        <w:left w:val="none" w:sz="0" w:space="0" w:color="auto"/>
        <w:bottom w:val="none" w:sz="0" w:space="0" w:color="auto"/>
        <w:right w:val="none" w:sz="0" w:space="0" w:color="auto"/>
      </w:divBdr>
    </w:div>
    <w:div w:id="1086996933">
      <w:bodyDiv w:val="1"/>
      <w:marLeft w:val="0"/>
      <w:marRight w:val="0"/>
      <w:marTop w:val="0"/>
      <w:marBottom w:val="0"/>
      <w:divBdr>
        <w:top w:val="none" w:sz="0" w:space="0" w:color="auto"/>
        <w:left w:val="none" w:sz="0" w:space="0" w:color="auto"/>
        <w:bottom w:val="none" w:sz="0" w:space="0" w:color="auto"/>
        <w:right w:val="none" w:sz="0" w:space="0" w:color="auto"/>
      </w:divBdr>
    </w:div>
    <w:div w:id="1114904592">
      <w:bodyDiv w:val="1"/>
      <w:marLeft w:val="0"/>
      <w:marRight w:val="0"/>
      <w:marTop w:val="0"/>
      <w:marBottom w:val="0"/>
      <w:divBdr>
        <w:top w:val="none" w:sz="0" w:space="0" w:color="auto"/>
        <w:left w:val="none" w:sz="0" w:space="0" w:color="auto"/>
        <w:bottom w:val="none" w:sz="0" w:space="0" w:color="auto"/>
        <w:right w:val="none" w:sz="0" w:space="0" w:color="auto"/>
      </w:divBdr>
    </w:div>
    <w:div w:id="1136485847">
      <w:bodyDiv w:val="1"/>
      <w:marLeft w:val="0"/>
      <w:marRight w:val="0"/>
      <w:marTop w:val="0"/>
      <w:marBottom w:val="0"/>
      <w:divBdr>
        <w:top w:val="none" w:sz="0" w:space="0" w:color="auto"/>
        <w:left w:val="none" w:sz="0" w:space="0" w:color="auto"/>
        <w:bottom w:val="none" w:sz="0" w:space="0" w:color="auto"/>
        <w:right w:val="none" w:sz="0" w:space="0" w:color="auto"/>
      </w:divBdr>
    </w:div>
    <w:div w:id="1164052391">
      <w:bodyDiv w:val="1"/>
      <w:marLeft w:val="0"/>
      <w:marRight w:val="0"/>
      <w:marTop w:val="0"/>
      <w:marBottom w:val="0"/>
      <w:divBdr>
        <w:top w:val="none" w:sz="0" w:space="0" w:color="auto"/>
        <w:left w:val="none" w:sz="0" w:space="0" w:color="auto"/>
        <w:bottom w:val="none" w:sz="0" w:space="0" w:color="auto"/>
        <w:right w:val="none" w:sz="0" w:space="0" w:color="auto"/>
      </w:divBdr>
    </w:div>
    <w:div w:id="1164856836">
      <w:bodyDiv w:val="1"/>
      <w:marLeft w:val="0"/>
      <w:marRight w:val="0"/>
      <w:marTop w:val="0"/>
      <w:marBottom w:val="0"/>
      <w:divBdr>
        <w:top w:val="none" w:sz="0" w:space="0" w:color="auto"/>
        <w:left w:val="none" w:sz="0" w:space="0" w:color="auto"/>
        <w:bottom w:val="none" w:sz="0" w:space="0" w:color="auto"/>
        <w:right w:val="none" w:sz="0" w:space="0" w:color="auto"/>
      </w:divBdr>
    </w:div>
    <w:div w:id="1174683543">
      <w:bodyDiv w:val="1"/>
      <w:marLeft w:val="0"/>
      <w:marRight w:val="0"/>
      <w:marTop w:val="0"/>
      <w:marBottom w:val="0"/>
      <w:divBdr>
        <w:top w:val="none" w:sz="0" w:space="0" w:color="auto"/>
        <w:left w:val="none" w:sz="0" w:space="0" w:color="auto"/>
        <w:bottom w:val="none" w:sz="0" w:space="0" w:color="auto"/>
        <w:right w:val="none" w:sz="0" w:space="0" w:color="auto"/>
      </w:divBdr>
    </w:div>
    <w:div w:id="1175731534">
      <w:bodyDiv w:val="1"/>
      <w:marLeft w:val="0"/>
      <w:marRight w:val="0"/>
      <w:marTop w:val="0"/>
      <w:marBottom w:val="0"/>
      <w:divBdr>
        <w:top w:val="none" w:sz="0" w:space="0" w:color="auto"/>
        <w:left w:val="none" w:sz="0" w:space="0" w:color="auto"/>
        <w:bottom w:val="none" w:sz="0" w:space="0" w:color="auto"/>
        <w:right w:val="none" w:sz="0" w:space="0" w:color="auto"/>
      </w:divBdr>
    </w:div>
    <w:div w:id="1183399846">
      <w:bodyDiv w:val="1"/>
      <w:marLeft w:val="0"/>
      <w:marRight w:val="0"/>
      <w:marTop w:val="0"/>
      <w:marBottom w:val="0"/>
      <w:divBdr>
        <w:top w:val="none" w:sz="0" w:space="0" w:color="auto"/>
        <w:left w:val="none" w:sz="0" w:space="0" w:color="auto"/>
        <w:bottom w:val="none" w:sz="0" w:space="0" w:color="auto"/>
        <w:right w:val="none" w:sz="0" w:space="0" w:color="auto"/>
      </w:divBdr>
    </w:div>
    <w:div w:id="1201893619">
      <w:bodyDiv w:val="1"/>
      <w:marLeft w:val="0"/>
      <w:marRight w:val="0"/>
      <w:marTop w:val="0"/>
      <w:marBottom w:val="0"/>
      <w:divBdr>
        <w:top w:val="none" w:sz="0" w:space="0" w:color="auto"/>
        <w:left w:val="none" w:sz="0" w:space="0" w:color="auto"/>
        <w:bottom w:val="none" w:sz="0" w:space="0" w:color="auto"/>
        <w:right w:val="none" w:sz="0" w:space="0" w:color="auto"/>
      </w:divBdr>
    </w:div>
    <w:div w:id="1202127749">
      <w:bodyDiv w:val="1"/>
      <w:marLeft w:val="0"/>
      <w:marRight w:val="0"/>
      <w:marTop w:val="0"/>
      <w:marBottom w:val="0"/>
      <w:divBdr>
        <w:top w:val="none" w:sz="0" w:space="0" w:color="auto"/>
        <w:left w:val="none" w:sz="0" w:space="0" w:color="auto"/>
        <w:bottom w:val="none" w:sz="0" w:space="0" w:color="auto"/>
        <w:right w:val="none" w:sz="0" w:space="0" w:color="auto"/>
      </w:divBdr>
    </w:div>
    <w:div w:id="1203447559">
      <w:bodyDiv w:val="1"/>
      <w:marLeft w:val="0"/>
      <w:marRight w:val="0"/>
      <w:marTop w:val="0"/>
      <w:marBottom w:val="0"/>
      <w:divBdr>
        <w:top w:val="none" w:sz="0" w:space="0" w:color="auto"/>
        <w:left w:val="none" w:sz="0" w:space="0" w:color="auto"/>
        <w:bottom w:val="none" w:sz="0" w:space="0" w:color="auto"/>
        <w:right w:val="none" w:sz="0" w:space="0" w:color="auto"/>
      </w:divBdr>
    </w:div>
    <w:div w:id="1216965943">
      <w:bodyDiv w:val="1"/>
      <w:marLeft w:val="0"/>
      <w:marRight w:val="0"/>
      <w:marTop w:val="0"/>
      <w:marBottom w:val="0"/>
      <w:divBdr>
        <w:top w:val="none" w:sz="0" w:space="0" w:color="auto"/>
        <w:left w:val="none" w:sz="0" w:space="0" w:color="auto"/>
        <w:bottom w:val="none" w:sz="0" w:space="0" w:color="auto"/>
        <w:right w:val="none" w:sz="0" w:space="0" w:color="auto"/>
      </w:divBdr>
    </w:div>
    <w:div w:id="1222595063">
      <w:bodyDiv w:val="1"/>
      <w:marLeft w:val="0"/>
      <w:marRight w:val="0"/>
      <w:marTop w:val="0"/>
      <w:marBottom w:val="0"/>
      <w:divBdr>
        <w:top w:val="none" w:sz="0" w:space="0" w:color="auto"/>
        <w:left w:val="none" w:sz="0" w:space="0" w:color="auto"/>
        <w:bottom w:val="none" w:sz="0" w:space="0" w:color="auto"/>
        <w:right w:val="none" w:sz="0" w:space="0" w:color="auto"/>
      </w:divBdr>
    </w:div>
    <w:div w:id="1225943182">
      <w:bodyDiv w:val="1"/>
      <w:marLeft w:val="0"/>
      <w:marRight w:val="0"/>
      <w:marTop w:val="0"/>
      <w:marBottom w:val="0"/>
      <w:divBdr>
        <w:top w:val="none" w:sz="0" w:space="0" w:color="auto"/>
        <w:left w:val="none" w:sz="0" w:space="0" w:color="auto"/>
        <w:bottom w:val="none" w:sz="0" w:space="0" w:color="auto"/>
        <w:right w:val="none" w:sz="0" w:space="0" w:color="auto"/>
      </w:divBdr>
      <w:divsChild>
        <w:div w:id="558132937">
          <w:marLeft w:val="0"/>
          <w:marRight w:val="0"/>
          <w:marTop w:val="0"/>
          <w:marBottom w:val="0"/>
          <w:divBdr>
            <w:top w:val="none" w:sz="0" w:space="0" w:color="auto"/>
            <w:left w:val="none" w:sz="0" w:space="0" w:color="auto"/>
            <w:bottom w:val="none" w:sz="0" w:space="0" w:color="auto"/>
            <w:right w:val="none" w:sz="0" w:space="0" w:color="auto"/>
          </w:divBdr>
        </w:div>
      </w:divsChild>
    </w:div>
    <w:div w:id="1226188537">
      <w:bodyDiv w:val="1"/>
      <w:marLeft w:val="0"/>
      <w:marRight w:val="0"/>
      <w:marTop w:val="0"/>
      <w:marBottom w:val="0"/>
      <w:divBdr>
        <w:top w:val="none" w:sz="0" w:space="0" w:color="auto"/>
        <w:left w:val="none" w:sz="0" w:space="0" w:color="auto"/>
        <w:bottom w:val="none" w:sz="0" w:space="0" w:color="auto"/>
        <w:right w:val="none" w:sz="0" w:space="0" w:color="auto"/>
      </w:divBdr>
    </w:div>
    <w:div w:id="1233003710">
      <w:bodyDiv w:val="1"/>
      <w:marLeft w:val="0"/>
      <w:marRight w:val="0"/>
      <w:marTop w:val="0"/>
      <w:marBottom w:val="0"/>
      <w:divBdr>
        <w:top w:val="none" w:sz="0" w:space="0" w:color="auto"/>
        <w:left w:val="none" w:sz="0" w:space="0" w:color="auto"/>
        <w:bottom w:val="none" w:sz="0" w:space="0" w:color="auto"/>
        <w:right w:val="none" w:sz="0" w:space="0" w:color="auto"/>
      </w:divBdr>
    </w:div>
    <w:div w:id="1263106759">
      <w:bodyDiv w:val="1"/>
      <w:marLeft w:val="0"/>
      <w:marRight w:val="0"/>
      <w:marTop w:val="0"/>
      <w:marBottom w:val="0"/>
      <w:divBdr>
        <w:top w:val="none" w:sz="0" w:space="0" w:color="auto"/>
        <w:left w:val="none" w:sz="0" w:space="0" w:color="auto"/>
        <w:bottom w:val="none" w:sz="0" w:space="0" w:color="auto"/>
        <w:right w:val="none" w:sz="0" w:space="0" w:color="auto"/>
      </w:divBdr>
    </w:div>
    <w:div w:id="1296066295">
      <w:bodyDiv w:val="1"/>
      <w:marLeft w:val="0"/>
      <w:marRight w:val="0"/>
      <w:marTop w:val="0"/>
      <w:marBottom w:val="0"/>
      <w:divBdr>
        <w:top w:val="none" w:sz="0" w:space="0" w:color="auto"/>
        <w:left w:val="none" w:sz="0" w:space="0" w:color="auto"/>
        <w:bottom w:val="none" w:sz="0" w:space="0" w:color="auto"/>
        <w:right w:val="none" w:sz="0" w:space="0" w:color="auto"/>
      </w:divBdr>
    </w:div>
    <w:div w:id="1316563848">
      <w:bodyDiv w:val="1"/>
      <w:marLeft w:val="0"/>
      <w:marRight w:val="0"/>
      <w:marTop w:val="0"/>
      <w:marBottom w:val="0"/>
      <w:divBdr>
        <w:top w:val="none" w:sz="0" w:space="0" w:color="auto"/>
        <w:left w:val="none" w:sz="0" w:space="0" w:color="auto"/>
        <w:bottom w:val="none" w:sz="0" w:space="0" w:color="auto"/>
        <w:right w:val="none" w:sz="0" w:space="0" w:color="auto"/>
      </w:divBdr>
    </w:div>
    <w:div w:id="1344013301">
      <w:bodyDiv w:val="1"/>
      <w:marLeft w:val="0"/>
      <w:marRight w:val="0"/>
      <w:marTop w:val="0"/>
      <w:marBottom w:val="0"/>
      <w:divBdr>
        <w:top w:val="none" w:sz="0" w:space="0" w:color="auto"/>
        <w:left w:val="none" w:sz="0" w:space="0" w:color="auto"/>
        <w:bottom w:val="none" w:sz="0" w:space="0" w:color="auto"/>
        <w:right w:val="none" w:sz="0" w:space="0" w:color="auto"/>
      </w:divBdr>
    </w:div>
    <w:div w:id="1344087977">
      <w:bodyDiv w:val="1"/>
      <w:marLeft w:val="0"/>
      <w:marRight w:val="0"/>
      <w:marTop w:val="0"/>
      <w:marBottom w:val="0"/>
      <w:divBdr>
        <w:top w:val="none" w:sz="0" w:space="0" w:color="auto"/>
        <w:left w:val="none" w:sz="0" w:space="0" w:color="auto"/>
        <w:bottom w:val="none" w:sz="0" w:space="0" w:color="auto"/>
        <w:right w:val="none" w:sz="0" w:space="0" w:color="auto"/>
      </w:divBdr>
    </w:div>
    <w:div w:id="1359160213">
      <w:bodyDiv w:val="1"/>
      <w:marLeft w:val="0"/>
      <w:marRight w:val="0"/>
      <w:marTop w:val="0"/>
      <w:marBottom w:val="0"/>
      <w:divBdr>
        <w:top w:val="none" w:sz="0" w:space="0" w:color="auto"/>
        <w:left w:val="none" w:sz="0" w:space="0" w:color="auto"/>
        <w:bottom w:val="none" w:sz="0" w:space="0" w:color="auto"/>
        <w:right w:val="none" w:sz="0" w:space="0" w:color="auto"/>
      </w:divBdr>
    </w:div>
    <w:div w:id="1359507882">
      <w:bodyDiv w:val="1"/>
      <w:marLeft w:val="0"/>
      <w:marRight w:val="0"/>
      <w:marTop w:val="0"/>
      <w:marBottom w:val="0"/>
      <w:divBdr>
        <w:top w:val="none" w:sz="0" w:space="0" w:color="auto"/>
        <w:left w:val="none" w:sz="0" w:space="0" w:color="auto"/>
        <w:bottom w:val="none" w:sz="0" w:space="0" w:color="auto"/>
        <w:right w:val="none" w:sz="0" w:space="0" w:color="auto"/>
      </w:divBdr>
    </w:div>
    <w:div w:id="1360350233">
      <w:bodyDiv w:val="1"/>
      <w:marLeft w:val="0"/>
      <w:marRight w:val="0"/>
      <w:marTop w:val="0"/>
      <w:marBottom w:val="0"/>
      <w:divBdr>
        <w:top w:val="none" w:sz="0" w:space="0" w:color="auto"/>
        <w:left w:val="none" w:sz="0" w:space="0" w:color="auto"/>
        <w:bottom w:val="none" w:sz="0" w:space="0" w:color="auto"/>
        <w:right w:val="none" w:sz="0" w:space="0" w:color="auto"/>
      </w:divBdr>
    </w:div>
    <w:div w:id="1360816599">
      <w:bodyDiv w:val="1"/>
      <w:marLeft w:val="0"/>
      <w:marRight w:val="0"/>
      <w:marTop w:val="0"/>
      <w:marBottom w:val="0"/>
      <w:divBdr>
        <w:top w:val="none" w:sz="0" w:space="0" w:color="auto"/>
        <w:left w:val="none" w:sz="0" w:space="0" w:color="auto"/>
        <w:bottom w:val="none" w:sz="0" w:space="0" w:color="auto"/>
        <w:right w:val="none" w:sz="0" w:space="0" w:color="auto"/>
      </w:divBdr>
    </w:div>
    <w:div w:id="1361665805">
      <w:bodyDiv w:val="1"/>
      <w:marLeft w:val="0"/>
      <w:marRight w:val="0"/>
      <w:marTop w:val="0"/>
      <w:marBottom w:val="0"/>
      <w:divBdr>
        <w:top w:val="none" w:sz="0" w:space="0" w:color="auto"/>
        <w:left w:val="none" w:sz="0" w:space="0" w:color="auto"/>
        <w:bottom w:val="none" w:sz="0" w:space="0" w:color="auto"/>
        <w:right w:val="none" w:sz="0" w:space="0" w:color="auto"/>
      </w:divBdr>
    </w:div>
    <w:div w:id="1366636909">
      <w:bodyDiv w:val="1"/>
      <w:marLeft w:val="0"/>
      <w:marRight w:val="0"/>
      <w:marTop w:val="0"/>
      <w:marBottom w:val="0"/>
      <w:divBdr>
        <w:top w:val="none" w:sz="0" w:space="0" w:color="auto"/>
        <w:left w:val="none" w:sz="0" w:space="0" w:color="auto"/>
        <w:bottom w:val="none" w:sz="0" w:space="0" w:color="auto"/>
        <w:right w:val="none" w:sz="0" w:space="0" w:color="auto"/>
      </w:divBdr>
    </w:div>
    <w:div w:id="1373269764">
      <w:bodyDiv w:val="1"/>
      <w:marLeft w:val="0"/>
      <w:marRight w:val="0"/>
      <w:marTop w:val="0"/>
      <w:marBottom w:val="0"/>
      <w:divBdr>
        <w:top w:val="none" w:sz="0" w:space="0" w:color="auto"/>
        <w:left w:val="none" w:sz="0" w:space="0" w:color="auto"/>
        <w:bottom w:val="none" w:sz="0" w:space="0" w:color="auto"/>
        <w:right w:val="none" w:sz="0" w:space="0" w:color="auto"/>
      </w:divBdr>
      <w:divsChild>
        <w:div w:id="195699803">
          <w:marLeft w:val="0"/>
          <w:marRight w:val="0"/>
          <w:marTop w:val="0"/>
          <w:marBottom w:val="0"/>
          <w:divBdr>
            <w:top w:val="none" w:sz="0" w:space="0" w:color="auto"/>
            <w:left w:val="none" w:sz="0" w:space="0" w:color="auto"/>
            <w:bottom w:val="none" w:sz="0" w:space="0" w:color="auto"/>
            <w:right w:val="none" w:sz="0" w:space="0" w:color="auto"/>
          </w:divBdr>
        </w:div>
      </w:divsChild>
    </w:div>
    <w:div w:id="1393698729">
      <w:bodyDiv w:val="1"/>
      <w:marLeft w:val="0"/>
      <w:marRight w:val="0"/>
      <w:marTop w:val="0"/>
      <w:marBottom w:val="0"/>
      <w:divBdr>
        <w:top w:val="none" w:sz="0" w:space="0" w:color="auto"/>
        <w:left w:val="none" w:sz="0" w:space="0" w:color="auto"/>
        <w:bottom w:val="none" w:sz="0" w:space="0" w:color="auto"/>
        <w:right w:val="none" w:sz="0" w:space="0" w:color="auto"/>
      </w:divBdr>
    </w:div>
    <w:div w:id="1399860001">
      <w:bodyDiv w:val="1"/>
      <w:marLeft w:val="0"/>
      <w:marRight w:val="0"/>
      <w:marTop w:val="0"/>
      <w:marBottom w:val="0"/>
      <w:divBdr>
        <w:top w:val="none" w:sz="0" w:space="0" w:color="auto"/>
        <w:left w:val="none" w:sz="0" w:space="0" w:color="auto"/>
        <w:bottom w:val="none" w:sz="0" w:space="0" w:color="auto"/>
        <w:right w:val="none" w:sz="0" w:space="0" w:color="auto"/>
      </w:divBdr>
    </w:div>
    <w:div w:id="1430663958">
      <w:bodyDiv w:val="1"/>
      <w:marLeft w:val="0"/>
      <w:marRight w:val="0"/>
      <w:marTop w:val="0"/>
      <w:marBottom w:val="0"/>
      <w:divBdr>
        <w:top w:val="none" w:sz="0" w:space="0" w:color="auto"/>
        <w:left w:val="none" w:sz="0" w:space="0" w:color="auto"/>
        <w:bottom w:val="none" w:sz="0" w:space="0" w:color="auto"/>
        <w:right w:val="none" w:sz="0" w:space="0" w:color="auto"/>
      </w:divBdr>
    </w:div>
    <w:div w:id="1458138585">
      <w:bodyDiv w:val="1"/>
      <w:marLeft w:val="0"/>
      <w:marRight w:val="0"/>
      <w:marTop w:val="0"/>
      <w:marBottom w:val="0"/>
      <w:divBdr>
        <w:top w:val="none" w:sz="0" w:space="0" w:color="auto"/>
        <w:left w:val="none" w:sz="0" w:space="0" w:color="auto"/>
        <w:bottom w:val="none" w:sz="0" w:space="0" w:color="auto"/>
        <w:right w:val="none" w:sz="0" w:space="0" w:color="auto"/>
      </w:divBdr>
    </w:div>
    <w:div w:id="1458599553">
      <w:bodyDiv w:val="1"/>
      <w:marLeft w:val="0"/>
      <w:marRight w:val="0"/>
      <w:marTop w:val="0"/>
      <w:marBottom w:val="0"/>
      <w:divBdr>
        <w:top w:val="none" w:sz="0" w:space="0" w:color="auto"/>
        <w:left w:val="none" w:sz="0" w:space="0" w:color="auto"/>
        <w:bottom w:val="none" w:sz="0" w:space="0" w:color="auto"/>
        <w:right w:val="none" w:sz="0" w:space="0" w:color="auto"/>
      </w:divBdr>
    </w:div>
    <w:div w:id="1460417143">
      <w:bodyDiv w:val="1"/>
      <w:marLeft w:val="0"/>
      <w:marRight w:val="0"/>
      <w:marTop w:val="0"/>
      <w:marBottom w:val="0"/>
      <w:divBdr>
        <w:top w:val="none" w:sz="0" w:space="0" w:color="auto"/>
        <w:left w:val="none" w:sz="0" w:space="0" w:color="auto"/>
        <w:bottom w:val="none" w:sz="0" w:space="0" w:color="auto"/>
        <w:right w:val="none" w:sz="0" w:space="0" w:color="auto"/>
      </w:divBdr>
    </w:div>
    <w:div w:id="1461922223">
      <w:bodyDiv w:val="1"/>
      <w:marLeft w:val="0"/>
      <w:marRight w:val="0"/>
      <w:marTop w:val="0"/>
      <w:marBottom w:val="0"/>
      <w:divBdr>
        <w:top w:val="none" w:sz="0" w:space="0" w:color="auto"/>
        <w:left w:val="none" w:sz="0" w:space="0" w:color="auto"/>
        <w:bottom w:val="none" w:sz="0" w:space="0" w:color="auto"/>
        <w:right w:val="none" w:sz="0" w:space="0" w:color="auto"/>
      </w:divBdr>
    </w:div>
    <w:div w:id="1478693304">
      <w:bodyDiv w:val="1"/>
      <w:marLeft w:val="0"/>
      <w:marRight w:val="0"/>
      <w:marTop w:val="0"/>
      <w:marBottom w:val="0"/>
      <w:divBdr>
        <w:top w:val="none" w:sz="0" w:space="0" w:color="auto"/>
        <w:left w:val="none" w:sz="0" w:space="0" w:color="auto"/>
        <w:bottom w:val="none" w:sz="0" w:space="0" w:color="auto"/>
        <w:right w:val="none" w:sz="0" w:space="0" w:color="auto"/>
      </w:divBdr>
    </w:div>
    <w:div w:id="1489438670">
      <w:bodyDiv w:val="1"/>
      <w:marLeft w:val="0"/>
      <w:marRight w:val="0"/>
      <w:marTop w:val="0"/>
      <w:marBottom w:val="0"/>
      <w:divBdr>
        <w:top w:val="none" w:sz="0" w:space="0" w:color="auto"/>
        <w:left w:val="none" w:sz="0" w:space="0" w:color="auto"/>
        <w:bottom w:val="none" w:sz="0" w:space="0" w:color="auto"/>
        <w:right w:val="none" w:sz="0" w:space="0" w:color="auto"/>
      </w:divBdr>
    </w:div>
    <w:div w:id="1500846055">
      <w:bodyDiv w:val="1"/>
      <w:marLeft w:val="0"/>
      <w:marRight w:val="0"/>
      <w:marTop w:val="0"/>
      <w:marBottom w:val="0"/>
      <w:divBdr>
        <w:top w:val="none" w:sz="0" w:space="0" w:color="auto"/>
        <w:left w:val="none" w:sz="0" w:space="0" w:color="auto"/>
        <w:bottom w:val="none" w:sz="0" w:space="0" w:color="auto"/>
        <w:right w:val="none" w:sz="0" w:space="0" w:color="auto"/>
      </w:divBdr>
    </w:div>
    <w:div w:id="1508322158">
      <w:bodyDiv w:val="1"/>
      <w:marLeft w:val="0"/>
      <w:marRight w:val="0"/>
      <w:marTop w:val="0"/>
      <w:marBottom w:val="0"/>
      <w:divBdr>
        <w:top w:val="none" w:sz="0" w:space="0" w:color="auto"/>
        <w:left w:val="none" w:sz="0" w:space="0" w:color="auto"/>
        <w:bottom w:val="none" w:sz="0" w:space="0" w:color="auto"/>
        <w:right w:val="none" w:sz="0" w:space="0" w:color="auto"/>
      </w:divBdr>
    </w:div>
    <w:div w:id="1516455555">
      <w:bodyDiv w:val="1"/>
      <w:marLeft w:val="0"/>
      <w:marRight w:val="0"/>
      <w:marTop w:val="0"/>
      <w:marBottom w:val="0"/>
      <w:divBdr>
        <w:top w:val="none" w:sz="0" w:space="0" w:color="auto"/>
        <w:left w:val="none" w:sz="0" w:space="0" w:color="auto"/>
        <w:bottom w:val="none" w:sz="0" w:space="0" w:color="auto"/>
        <w:right w:val="none" w:sz="0" w:space="0" w:color="auto"/>
      </w:divBdr>
    </w:div>
    <w:div w:id="1589969532">
      <w:bodyDiv w:val="1"/>
      <w:marLeft w:val="0"/>
      <w:marRight w:val="0"/>
      <w:marTop w:val="0"/>
      <w:marBottom w:val="0"/>
      <w:divBdr>
        <w:top w:val="none" w:sz="0" w:space="0" w:color="auto"/>
        <w:left w:val="none" w:sz="0" w:space="0" w:color="auto"/>
        <w:bottom w:val="none" w:sz="0" w:space="0" w:color="auto"/>
        <w:right w:val="none" w:sz="0" w:space="0" w:color="auto"/>
      </w:divBdr>
    </w:div>
    <w:div w:id="1616207671">
      <w:bodyDiv w:val="1"/>
      <w:marLeft w:val="0"/>
      <w:marRight w:val="0"/>
      <w:marTop w:val="0"/>
      <w:marBottom w:val="0"/>
      <w:divBdr>
        <w:top w:val="none" w:sz="0" w:space="0" w:color="auto"/>
        <w:left w:val="none" w:sz="0" w:space="0" w:color="auto"/>
        <w:bottom w:val="none" w:sz="0" w:space="0" w:color="auto"/>
        <w:right w:val="none" w:sz="0" w:space="0" w:color="auto"/>
      </w:divBdr>
    </w:div>
    <w:div w:id="1637103362">
      <w:bodyDiv w:val="1"/>
      <w:marLeft w:val="0"/>
      <w:marRight w:val="0"/>
      <w:marTop w:val="0"/>
      <w:marBottom w:val="0"/>
      <w:divBdr>
        <w:top w:val="none" w:sz="0" w:space="0" w:color="auto"/>
        <w:left w:val="none" w:sz="0" w:space="0" w:color="auto"/>
        <w:bottom w:val="none" w:sz="0" w:space="0" w:color="auto"/>
        <w:right w:val="none" w:sz="0" w:space="0" w:color="auto"/>
      </w:divBdr>
    </w:div>
    <w:div w:id="1642228425">
      <w:bodyDiv w:val="1"/>
      <w:marLeft w:val="0"/>
      <w:marRight w:val="0"/>
      <w:marTop w:val="0"/>
      <w:marBottom w:val="0"/>
      <w:divBdr>
        <w:top w:val="none" w:sz="0" w:space="0" w:color="auto"/>
        <w:left w:val="none" w:sz="0" w:space="0" w:color="auto"/>
        <w:bottom w:val="none" w:sz="0" w:space="0" w:color="auto"/>
        <w:right w:val="none" w:sz="0" w:space="0" w:color="auto"/>
      </w:divBdr>
    </w:div>
    <w:div w:id="1642806392">
      <w:bodyDiv w:val="1"/>
      <w:marLeft w:val="0"/>
      <w:marRight w:val="0"/>
      <w:marTop w:val="0"/>
      <w:marBottom w:val="0"/>
      <w:divBdr>
        <w:top w:val="none" w:sz="0" w:space="0" w:color="auto"/>
        <w:left w:val="none" w:sz="0" w:space="0" w:color="auto"/>
        <w:bottom w:val="none" w:sz="0" w:space="0" w:color="auto"/>
        <w:right w:val="none" w:sz="0" w:space="0" w:color="auto"/>
      </w:divBdr>
    </w:div>
    <w:div w:id="1651397509">
      <w:bodyDiv w:val="1"/>
      <w:marLeft w:val="0"/>
      <w:marRight w:val="0"/>
      <w:marTop w:val="0"/>
      <w:marBottom w:val="0"/>
      <w:divBdr>
        <w:top w:val="none" w:sz="0" w:space="0" w:color="auto"/>
        <w:left w:val="none" w:sz="0" w:space="0" w:color="auto"/>
        <w:bottom w:val="none" w:sz="0" w:space="0" w:color="auto"/>
        <w:right w:val="none" w:sz="0" w:space="0" w:color="auto"/>
      </w:divBdr>
    </w:div>
    <w:div w:id="1660815520">
      <w:bodyDiv w:val="1"/>
      <w:marLeft w:val="0"/>
      <w:marRight w:val="0"/>
      <w:marTop w:val="0"/>
      <w:marBottom w:val="0"/>
      <w:divBdr>
        <w:top w:val="none" w:sz="0" w:space="0" w:color="auto"/>
        <w:left w:val="none" w:sz="0" w:space="0" w:color="auto"/>
        <w:bottom w:val="none" w:sz="0" w:space="0" w:color="auto"/>
        <w:right w:val="none" w:sz="0" w:space="0" w:color="auto"/>
      </w:divBdr>
    </w:div>
    <w:div w:id="1676375138">
      <w:bodyDiv w:val="1"/>
      <w:marLeft w:val="0"/>
      <w:marRight w:val="0"/>
      <w:marTop w:val="0"/>
      <w:marBottom w:val="0"/>
      <w:divBdr>
        <w:top w:val="none" w:sz="0" w:space="0" w:color="auto"/>
        <w:left w:val="none" w:sz="0" w:space="0" w:color="auto"/>
        <w:bottom w:val="none" w:sz="0" w:space="0" w:color="auto"/>
        <w:right w:val="none" w:sz="0" w:space="0" w:color="auto"/>
      </w:divBdr>
    </w:div>
    <w:div w:id="1708751409">
      <w:bodyDiv w:val="1"/>
      <w:marLeft w:val="0"/>
      <w:marRight w:val="0"/>
      <w:marTop w:val="0"/>
      <w:marBottom w:val="0"/>
      <w:divBdr>
        <w:top w:val="none" w:sz="0" w:space="0" w:color="auto"/>
        <w:left w:val="none" w:sz="0" w:space="0" w:color="auto"/>
        <w:bottom w:val="none" w:sz="0" w:space="0" w:color="auto"/>
        <w:right w:val="none" w:sz="0" w:space="0" w:color="auto"/>
      </w:divBdr>
    </w:div>
    <w:div w:id="1709529770">
      <w:bodyDiv w:val="1"/>
      <w:marLeft w:val="0"/>
      <w:marRight w:val="0"/>
      <w:marTop w:val="0"/>
      <w:marBottom w:val="0"/>
      <w:divBdr>
        <w:top w:val="none" w:sz="0" w:space="0" w:color="auto"/>
        <w:left w:val="none" w:sz="0" w:space="0" w:color="auto"/>
        <w:bottom w:val="none" w:sz="0" w:space="0" w:color="auto"/>
        <w:right w:val="none" w:sz="0" w:space="0" w:color="auto"/>
      </w:divBdr>
    </w:div>
    <w:div w:id="1715695044">
      <w:bodyDiv w:val="1"/>
      <w:marLeft w:val="0"/>
      <w:marRight w:val="0"/>
      <w:marTop w:val="0"/>
      <w:marBottom w:val="0"/>
      <w:divBdr>
        <w:top w:val="none" w:sz="0" w:space="0" w:color="auto"/>
        <w:left w:val="none" w:sz="0" w:space="0" w:color="auto"/>
        <w:bottom w:val="none" w:sz="0" w:space="0" w:color="auto"/>
        <w:right w:val="none" w:sz="0" w:space="0" w:color="auto"/>
      </w:divBdr>
    </w:div>
    <w:div w:id="1741437378">
      <w:bodyDiv w:val="1"/>
      <w:marLeft w:val="0"/>
      <w:marRight w:val="0"/>
      <w:marTop w:val="0"/>
      <w:marBottom w:val="0"/>
      <w:divBdr>
        <w:top w:val="none" w:sz="0" w:space="0" w:color="auto"/>
        <w:left w:val="none" w:sz="0" w:space="0" w:color="auto"/>
        <w:bottom w:val="none" w:sz="0" w:space="0" w:color="auto"/>
        <w:right w:val="none" w:sz="0" w:space="0" w:color="auto"/>
      </w:divBdr>
    </w:div>
    <w:div w:id="1757633085">
      <w:bodyDiv w:val="1"/>
      <w:marLeft w:val="0"/>
      <w:marRight w:val="0"/>
      <w:marTop w:val="0"/>
      <w:marBottom w:val="0"/>
      <w:divBdr>
        <w:top w:val="none" w:sz="0" w:space="0" w:color="auto"/>
        <w:left w:val="none" w:sz="0" w:space="0" w:color="auto"/>
        <w:bottom w:val="none" w:sz="0" w:space="0" w:color="auto"/>
        <w:right w:val="none" w:sz="0" w:space="0" w:color="auto"/>
      </w:divBdr>
    </w:div>
    <w:div w:id="1758595776">
      <w:bodyDiv w:val="1"/>
      <w:marLeft w:val="0"/>
      <w:marRight w:val="0"/>
      <w:marTop w:val="0"/>
      <w:marBottom w:val="0"/>
      <w:divBdr>
        <w:top w:val="none" w:sz="0" w:space="0" w:color="auto"/>
        <w:left w:val="none" w:sz="0" w:space="0" w:color="auto"/>
        <w:bottom w:val="none" w:sz="0" w:space="0" w:color="auto"/>
        <w:right w:val="none" w:sz="0" w:space="0" w:color="auto"/>
      </w:divBdr>
    </w:div>
    <w:div w:id="1759326641">
      <w:bodyDiv w:val="1"/>
      <w:marLeft w:val="0"/>
      <w:marRight w:val="0"/>
      <w:marTop w:val="0"/>
      <w:marBottom w:val="0"/>
      <w:divBdr>
        <w:top w:val="none" w:sz="0" w:space="0" w:color="auto"/>
        <w:left w:val="none" w:sz="0" w:space="0" w:color="auto"/>
        <w:bottom w:val="none" w:sz="0" w:space="0" w:color="auto"/>
        <w:right w:val="none" w:sz="0" w:space="0" w:color="auto"/>
      </w:divBdr>
    </w:div>
    <w:div w:id="1765608145">
      <w:bodyDiv w:val="1"/>
      <w:marLeft w:val="0"/>
      <w:marRight w:val="0"/>
      <w:marTop w:val="0"/>
      <w:marBottom w:val="0"/>
      <w:divBdr>
        <w:top w:val="none" w:sz="0" w:space="0" w:color="auto"/>
        <w:left w:val="none" w:sz="0" w:space="0" w:color="auto"/>
        <w:bottom w:val="none" w:sz="0" w:space="0" w:color="auto"/>
        <w:right w:val="none" w:sz="0" w:space="0" w:color="auto"/>
      </w:divBdr>
    </w:div>
    <w:div w:id="1790008529">
      <w:bodyDiv w:val="1"/>
      <w:marLeft w:val="0"/>
      <w:marRight w:val="0"/>
      <w:marTop w:val="0"/>
      <w:marBottom w:val="0"/>
      <w:divBdr>
        <w:top w:val="none" w:sz="0" w:space="0" w:color="auto"/>
        <w:left w:val="none" w:sz="0" w:space="0" w:color="auto"/>
        <w:bottom w:val="none" w:sz="0" w:space="0" w:color="auto"/>
        <w:right w:val="none" w:sz="0" w:space="0" w:color="auto"/>
      </w:divBdr>
    </w:div>
    <w:div w:id="1796869835">
      <w:bodyDiv w:val="1"/>
      <w:marLeft w:val="0"/>
      <w:marRight w:val="0"/>
      <w:marTop w:val="0"/>
      <w:marBottom w:val="0"/>
      <w:divBdr>
        <w:top w:val="none" w:sz="0" w:space="0" w:color="auto"/>
        <w:left w:val="none" w:sz="0" w:space="0" w:color="auto"/>
        <w:bottom w:val="none" w:sz="0" w:space="0" w:color="auto"/>
        <w:right w:val="none" w:sz="0" w:space="0" w:color="auto"/>
      </w:divBdr>
    </w:div>
    <w:div w:id="1804233738">
      <w:bodyDiv w:val="1"/>
      <w:marLeft w:val="0"/>
      <w:marRight w:val="0"/>
      <w:marTop w:val="0"/>
      <w:marBottom w:val="0"/>
      <w:divBdr>
        <w:top w:val="none" w:sz="0" w:space="0" w:color="auto"/>
        <w:left w:val="none" w:sz="0" w:space="0" w:color="auto"/>
        <w:bottom w:val="none" w:sz="0" w:space="0" w:color="auto"/>
        <w:right w:val="none" w:sz="0" w:space="0" w:color="auto"/>
      </w:divBdr>
    </w:div>
    <w:div w:id="1812937808">
      <w:bodyDiv w:val="1"/>
      <w:marLeft w:val="0"/>
      <w:marRight w:val="0"/>
      <w:marTop w:val="0"/>
      <w:marBottom w:val="0"/>
      <w:divBdr>
        <w:top w:val="none" w:sz="0" w:space="0" w:color="auto"/>
        <w:left w:val="none" w:sz="0" w:space="0" w:color="auto"/>
        <w:bottom w:val="none" w:sz="0" w:space="0" w:color="auto"/>
        <w:right w:val="none" w:sz="0" w:space="0" w:color="auto"/>
      </w:divBdr>
    </w:div>
    <w:div w:id="1813253275">
      <w:bodyDiv w:val="1"/>
      <w:marLeft w:val="0"/>
      <w:marRight w:val="0"/>
      <w:marTop w:val="0"/>
      <w:marBottom w:val="0"/>
      <w:divBdr>
        <w:top w:val="none" w:sz="0" w:space="0" w:color="auto"/>
        <w:left w:val="none" w:sz="0" w:space="0" w:color="auto"/>
        <w:bottom w:val="none" w:sz="0" w:space="0" w:color="auto"/>
        <w:right w:val="none" w:sz="0" w:space="0" w:color="auto"/>
      </w:divBdr>
    </w:div>
    <w:div w:id="1815638529">
      <w:bodyDiv w:val="1"/>
      <w:marLeft w:val="0"/>
      <w:marRight w:val="0"/>
      <w:marTop w:val="0"/>
      <w:marBottom w:val="0"/>
      <w:divBdr>
        <w:top w:val="none" w:sz="0" w:space="0" w:color="auto"/>
        <w:left w:val="none" w:sz="0" w:space="0" w:color="auto"/>
        <w:bottom w:val="none" w:sz="0" w:space="0" w:color="auto"/>
        <w:right w:val="none" w:sz="0" w:space="0" w:color="auto"/>
      </w:divBdr>
    </w:div>
    <w:div w:id="1827473124">
      <w:bodyDiv w:val="1"/>
      <w:marLeft w:val="0"/>
      <w:marRight w:val="0"/>
      <w:marTop w:val="0"/>
      <w:marBottom w:val="0"/>
      <w:divBdr>
        <w:top w:val="none" w:sz="0" w:space="0" w:color="auto"/>
        <w:left w:val="none" w:sz="0" w:space="0" w:color="auto"/>
        <w:bottom w:val="none" w:sz="0" w:space="0" w:color="auto"/>
        <w:right w:val="none" w:sz="0" w:space="0" w:color="auto"/>
      </w:divBdr>
    </w:div>
    <w:div w:id="1836266582">
      <w:bodyDiv w:val="1"/>
      <w:marLeft w:val="0"/>
      <w:marRight w:val="0"/>
      <w:marTop w:val="0"/>
      <w:marBottom w:val="0"/>
      <w:divBdr>
        <w:top w:val="none" w:sz="0" w:space="0" w:color="auto"/>
        <w:left w:val="none" w:sz="0" w:space="0" w:color="auto"/>
        <w:bottom w:val="none" w:sz="0" w:space="0" w:color="auto"/>
        <w:right w:val="none" w:sz="0" w:space="0" w:color="auto"/>
      </w:divBdr>
    </w:div>
    <w:div w:id="1882865248">
      <w:bodyDiv w:val="1"/>
      <w:marLeft w:val="0"/>
      <w:marRight w:val="0"/>
      <w:marTop w:val="0"/>
      <w:marBottom w:val="0"/>
      <w:divBdr>
        <w:top w:val="none" w:sz="0" w:space="0" w:color="auto"/>
        <w:left w:val="none" w:sz="0" w:space="0" w:color="auto"/>
        <w:bottom w:val="none" w:sz="0" w:space="0" w:color="auto"/>
        <w:right w:val="none" w:sz="0" w:space="0" w:color="auto"/>
      </w:divBdr>
    </w:div>
    <w:div w:id="1886213930">
      <w:bodyDiv w:val="1"/>
      <w:marLeft w:val="0"/>
      <w:marRight w:val="0"/>
      <w:marTop w:val="0"/>
      <w:marBottom w:val="0"/>
      <w:divBdr>
        <w:top w:val="none" w:sz="0" w:space="0" w:color="auto"/>
        <w:left w:val="none" w:sz="0" w:space="0" w:color="auto"/>
        <w:bottom w:val="none" w:sz="0" w:space="0" w:color="auto"/>
        <w:right w:val="none" w:sz="0" w:space="0" w:color="auto"/>
      </w:divBdr>
    </w:div>
    <w:div w:id="1887646816">
      <w:bodyDiv w:val="1"/>
      <w:marLeft w:val="0"/>
      <w:marRight w:val="0"/>
      <w:marTop w:val="0"/>
      <w:marBottom w:val="0"/>
      <w:divBdr>
        <w:top w:val="none" w:sz="0" w:space="0" w:color="auto"/>
        <w:left w:val="none" w:sz="0" w:space="0" w:color="auto"/>
        <w:bottom w:val="none" w:sz="0" w:space="0" w:color="auto"/>
        <w:right w:val="none" w:sz="0" w:space="0" w:color="auto"/>
      </w:divBdr>
    </w:div>
    <w:div w:id="1908495212">
      <w:bodyDiv w:val="1"/>
      <w:marLeft w:val="0"/>
      <w:marRight w:val="0"/>
      <w:marTop w:val="0"/>
      <w:marBottom w:val="0"/>
      <w:divBdr>
        <w:top w:val="none" w:sz="0" w:space="0" w:color="auto"/>
        <w:left w:val="none" w:sz="0" w:space="0" w:color="auto"/>
        <w:bottom w:val="none" w:sz="0" w:space="0" w:color="auto"/>
        <w:right w:val="none" w:sz="0" w:space="0" w:color="auto"/>
      </w:divBdr>
    </w:div>
    <w:div w:id="1918321970">
      <w:bodyDiv w:val="1"/>
      <w:marLeft w:val="0"/>
      <w:marRight w:val="0"/>
      <w:marTop w:val="0"/>
      <w:marBottom w:val="0"/>
      <w:divBdr>
        <w:top w:val="none" w:sz="0" w:space="0" w:color="auto"/>
        <w:left w:val="none" w:sz="0" w:space="0" w:color="auto"/>
        <w:bottom w:val="none" w:sz="0" w:space="0" w:color="auto"/>
        <w:right w:val="none" w:sz="0" w:space="0" w:color="auto"/>
      </w:divBdr>
    </w:div>
    <w:div w:id="1920212875">
      <w:bodyDiv w:val="1"/>
      <w:marLeft w:val="0"/>
      <w:marRight w:val="0"/>
      <w:marTop w:val="0"/>
      <w:marBottom w:val="0"/>
      <w:divBdr>
        <w:top w:val="none" w:sz="0" w:space="0" w:color="auto"/>
        <w:left w:val="none" w:sz="0" w:space="0" w:color="auto"/>
        <w:bottom w:val="none" w:sz="0" w:space="0" w:color="auto"/>
        <w:right w:val="none" w:sz="0" w:space="0" w:color="auto"/>
      </w:divBdr>
    </w:div>
    <w:div w:id="1921986531">
      <w:bodyDiv w:val="1"/>
      <w:marLeft w:val="0"/>
      <w:marRight w:val="0"/>
      <w:marTop w:val="0"/>
      <w:marBottom w:val="0"/>
      <w:divBdr>
        <w:top w:val="none" w:sz="0" w:space="0" w:color="auto"/>
        <w:left w:val="none" w:sz="0" w:space="0" w:color="auto"/>
        <w:bottom w:val="none" w:sz="0" w:space="0" w:color="auto"/>
        <w:right w:val="none" w:sz="0" w:space="0" w:color="auto"/>
      </w:divBdr>
    </w:div>
    <w:div w:id="1945770667">
      <w:bodyDiv w:val="1"/>
      <w:marLeft w:val="0"/>
      <w:marRight w:val="0"/>
      <w:marTop w:val="0"/>
      <w:marBottom w:val="0"/>
      <w:divBdr>
        <w:top w:val="none" w:sz="0" w:space="0" w:color="auto"/>
        <w:left w:val="none" w:sz="0" w:space="0" w:color="auto"/>
        <w:bottom w:val="none" w:sz="0" w:space="0" w:color="auto"/>
        <w:right w:val="none" w:sz="0" w:space="0" w:color="auto"/>
      </w:divBdr>
    </w:div>
    <w:div w:id="1949503199">
      <w:bodyDiv w:val="1"/>
      <w:marLeft w:val="0"/>
      <w:marRight w:val="0"/>
      <w:marTop w:val="0"/>
      <w:marBottom w:val="0"/>
      <w:divBdr>
        <w:top w:val="none" w:sz="0" w:space="0" w:color="auto"/>
        <w:left w:val="none" w:sz="0" w:space="0" w:color="auto"/>
        <w:bottom w:val="none" w:sz="0" w:space="0" w:color="auto"/>
        <w:right w:val="none" w:sz="0" w:space="0" w:color="auto"/>
      </w:divBdr>
    </w:div>
    <w:div w:id="2004429883">
      <w:bodyDiv w:val="1"/>
      <w:marLeft w:val="0"/>
      <w:marRight w:val="0"/>
      <w:marTop w:val="0"/>
      <w:marBottom w:val="0"/>
      <w:divBdr>
        <w:top w:val="none" w:sz="0" w:space="0" w:color="auto"/>
        <w:left w:val="none" w:sz="0" w:space="0" w:color="auto"/>
        <w:bottom w:val="none" w:sz="0" w:space="0" w:color="auto"/>
        <w:right w:val="none" w:sz="0" w:space="0" w:color="auto"/>
      </w:divBdr>
    </w:div>
    <w:div w:id="2008703675">
      <w:bodyDiv w:val="1"/>
      <w:marLeft w:val="0"/>
      <w:marRight w:val="0"/>
      <w:marTop w:val="0"/>
      <w:marBottom w:val="0"/>
      <w:divBdr>
        <w:top w:val="none" w:sz="0" w:space="0" w:color="auto"/>
        <w:left w:val="none" w:sz="0" w:space="0" w:color="auto"/>
        <w:bottom w:val="none" w:sz="0" w:space="0" w:color="auto"/>
        <w:right w:val="none" w:sz="0" w:space="0" w:color="auto"/>
      </w:divBdr>
    </w:div>
    <w:div w:id="2010055110">
      <w:bodyDiv w:val="1"/>
      <w:marLeft w:val="0"/>
      <w:marRight w:val="0"/>
      <w:marTop w:val="0"/>
      <w:marBottom w:val="0"/>
      <w:divBdr>
        <w:top w:val="none" w:sz="0" w:space="0" w:color="auto"/>
        <w:left w:val="none" w:sz="0" w:space="0" w:color="auto"/>
        <w:bottom w:val="none" w:sz="0" w:space="0" w:color="auto"/>
        <w:right w:val="none" w:sz="0" w:space="0" w:color="auto"/>
      </w:divBdr>
    </w:div>
    <w:div w:id="2013292628">
      <w:bodyDiv w:val="1"/>
      <w:marLeft w:val="0"/>
      <w:marRight w:val="0"/>
      <w:marTop w:val="0"/>
      <w:marBottom w:val="0"/>
      <w:divBdr>
        <w:top w:val="none" w:sz="0" w:space="0" w:color="auto"/>
        <w:left w:val="none" w:sz="0" w:space="0" w:color="auto"/>
        <w:bottom w:val="none" w:sz="0" w:space="0" w:color="auto"/>
        <w:right w:val="none" w:sz="0" w:space="0" w:color="auto"/>
      </w:divBdr>
    </w:div>
    <w:div w:id="2031908524">
      <w:bodyDiv w:val="1"/>
      <w:marLeft w:val="0"/>
      <w:marRight w:val="0"/>
      <w:marTop w:val="0"/>
      <w:marBottom w:val="0"/>
      <w:divBdr>
        <w:top w:val="none" w:sz="0" w:space="0" w:color="auto"/>
        <w:left w:val="none" w:sz="0" w:space="0" w:color="auto"/>
        <w:bottom w:val="none" w:sz="0" w:space="0" w:color="auto"/>
        <w:right w:val="none" w:sz="0" w:space="0" w:color="auto"/>
      </w:divBdr>
    </w:div>
    <w:div w:id="2098289320">
      <w:bodyDiv w:val="1"/>
      <w:marLeft w:val="0"/>
      <w:marRight w:val="0"/>
      <w:marTop w:val="0"/>
      <w:marBottom w:val="0"/>
      <w:divBdr>
        <w:top w:val="none" w:sz="0" w:space="0" w:color="auto"/>
        <w:left w:val="none" w:sz="0" w:space="0" w:color="auto"/>
        <w:bottom w:val="none" w:sz="0" w:space="0" w:color="auto"/>
        <w:right w:val="none" w:sz="0" w:space="0" w:color="auto"/>
      </w:divBdr>
    </w:div>
    <w:div w:id="211119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AE24C-77F5-49E3-9E8B-A76F477B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154F5A7.dotm</Template>
  <TotalTime>0</TotalTime>
  <Pages>3</Pages>
  <Words>787</Words>
  <Characters>4960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DASV</vt:lpstr>
    </vt:vector>
  </TitlesOfParts>
  <Company>Rechtsanwaltkanzlei Gaupp und Collegen</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cp:lastModifiedBy>Administrator</cp:lastModifiedBy>
  <cp:revision>2</cp:revision>
  <cp:lastPrinted>2008-10-31T09:20:00Z</cp:lastPrinted>
  <dcterms:created xsi:type="dcterms:W3CDTF">2018-01-08T08:04:00Z</dcterms:created>
  <dcterms:modified xsi:type="dcterms:W3CDTF">2018-01-08T08:04:00Z</dcterms:modified>
</cp:coreProperties>
</file>